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142152" w:rsidRPr="00C26EE3" w:rsidTr="00142152">
        <w:tc>
          <w:tcPr>
            <w:tcW w:w="9468" w:type="dxa"/>
          </w:tcPr>
          <w:p w:rsidR="00142152" w:rsidRPr="00C26EE3" w:rsidRDefault="00142152" w:rsidP="00580C33">
            <w:pPr>
              <w:pStyle w:val="Heading1"/>
              <w:rPr>
                <w:rFonts w:cs="Arial"/>
                <w:sz w:val="70"/>
                <w:szCs w:val="70"/>
              </w:rPr>
            </w:pPr>
            <w:bookmarkStart w:id="0" w:name="_GoBack"/>
            <w:bookmarkEnd w:id="0"/>
            <w:r w:rsidRPr="00C26EE3">
              <w:rPr>
                <w:rFonts w:cs="Arial"/>
                <w:sz w:val="70"/>
                <w:szCs w:val="70"/>
              </w:rPr>
              <w:t>MEMORANDUM</w:t>
            </w:r>
          </w:p>
          <w:p w:rsidR="00142152" w:rsidRPr="00C26EE3" w:rsidRDefault="00142152">
            <w:pPr>
              <w:jc w:val="right"/>
              <w:rPr>
                <w:rFonts w:ascii="Arial" w:hAnsi="Arial" w:cs="Arial"/>
              </w:rPr>
            </w:pPr>
            <w:r w:rsidRPr="00C26EE3">
              <w:rPr>
                <w:rFonts w:ascii="Arial" w:hAnsi="Arial" w:cs="Arial"/>
                <w:b/>
                <w:sz w:val="16"/>
              </w:rPr>
              <w:t>TEXAS DEPARTMENT OF FAMILY AND PROTECTIVE SERVICES</w:t>
            </w:r>
          </w:p>
        </w:tc>
      </w:tr>
    </w:tbl>
    <w:p w:rsidR="00142152" w:rsidRPr="00C26EE3" w:rsidRDefault="00142152" w:rsidP="00142152">
      <w:pPr>
        <w:pStyle w:val="Header"/>
        <w:tabs>
          <w:tab w:val="left" w:pos="720"/>
        </w:tabs>
        <w:rPr>
          <w:rFonts w:ascii="Arial" w:hAnsi="Arial" w:cs="Arial"/>
        </w:rPr>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142152" w:rsidRPr="00C26EE3" w:rsidTr="00142152">
        <w:trPr>
          <w:cantSplit/>
        </w:trPr>
        <w:tc>
          <w:tcPr>
            <w:tcW w:w="1188" w:type="dxa"/>
            <w:tcBorders>
              <w:top w:val="nil"/>
              <w:left w:val="nil"/>
              <w:bottom w:val="nil"/>
              <w:right w:val="nil"/>
            </w:tcBorders>
          </w:tcPr>
          <w:p w:rsidR="00142152" w:rsidRPr="00C26EE3" w:rsidRDefault="00142152">
            <w:pPr>
              <w:tabs>
                <w:tab w:val="left" w:pos="1170"/>
              </w:tabs>
              <w:spacing w:before="40" w:after="120"/>
              <w:ind w:left="1260" w:hanging="1260"/>
              <w:rPr>
                <w:rFonts w:ascii="Arial" w:hAnsi="Arial" w:cs="Arial"/>
                <w:bCs/>
                <w:sz w:val="18"/>
              </w:rPr>
            </w:pPr>
            <w:r w:rsidRPr="00C26EE3">
              <w:rPr>
                <w:rFonts w:ascii="Arial" w:hAnsi="Arial" w:cs="Arial"/>
                <w:bCs/>
                <w:sz w:val="18"/>
              </w:rPr>
              <w:t>TO:</w:t>
            </w:r>
          </w:p>
        </w:tc>
        <w:tc>
          <w:tcPr>
            <w:tcW w:w="6210" w:type="dxa"/>
            <w:tcBorders>
              <w:top w:val="nil"/>
              <w:left w:val="nil"/>
              <w:bottom w:val="nil"/>
              <w:right w:val="nil"/>
            </w:tcBorders>
          </w:tcPr>
          <w:p w:rsidR="00142152" w:rsidRPr="00C26EE3" w:rsidRDefault="00C66679">
            <w:pPr>
              <w:tabs>
                <w:tab w:val="left" w:pos="1170"/>
              </w:tabs>
              <w:spacing w:after="120"/>
              <w:rPr>
                <w:rFonts w:ascii="Arial" w:hAnsi="Arial" w:cs="Arial"/>
                <w:b/>
                <w:sz w:val="22"/>
              </w:rPr>
            </w:pPr>
            <w:r>
              <w:rPr>
                <w:rFonts w:ascii="Arial" w:hAnsi="Arial" w:cs="Arial"/>
                <w:noProof/>
              </w:rPr>
              <w:drawing>
                <wp:anchor distT="0" distB="0" distL="114300" distR="114300" simplePos="0" relativeHeight="251657728" behindDoc="1" locked="0" layoutInCell="1" allowOverlap="1" wp14:anchorId="5EFCAD5A" wp14:editId="1E935141">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14:sizeRelH relativeFrom="page">
                    <wp14:pctWidth>0</wp14:pctWidth>
                  </wp14:sizeRelH>
                  <wp14:sizeRelV relativeFrom="page">
                    <wp14:pctHeight>0</wp14:pctHeight>
                  </wp14:sizeRelV>
                </wp:anchor>
              </w:drawing>
            </w:r>
            <w:r w:rsidR="00142152" w:rsidRPr="00C26EE3">
              <w:rPr>
                <w:rFonts w:ascii="Arial" w:hAnsi="Arial" w:cs="Arial"/>
                <w:b/>
                <w:sz w:val="24"/>
              </w:rPr>
              <w:t>Chair and Members</w:t>
            </w:r>
            <w:r w:rsidR="00142152" w:rsidRPr="00C26EE3">
              <w:rPr>
                <w:rFonts w:ascii="Arial" w:hAnsi="Arial" w:cs="Arial"/>
                <w:b/>
                <w:sz w:val="24"/>
              </w:rPr>
              <w:br/>
            </w:r>
            <w:r w:rsidR="00142152" w:rsidRPr="00C26EE3">
              <w:rPr>
                <w:rFonts w:ascii="Arial" w:hAnsi="Arial" w:cs="Arial"/>
                <w:b/>
                <w:sz w:val="22"/>
              </w:rPr>
              <w:t>Department of Family and Protective Services Council</w:t>
            </w:r>
          </w:p>
        </w:tc>
      </w:tr>
      <w:tr w:rsidR="00142152" w:rsidRPr="00C26EE3" w:rsidTr="00142152">
        <w:trPr>
          <w:cantSplit/>
        </w:trPr>
        <w:tc>
          <w:tcPr>
            <w:tcW w:w="1188" w:type="dxa"/>
            <w:tcBorders>
              <w:top w:val="nil"/>
              <w:left w:val="nil"/>
              <w:bottom w:val="nil"/>
              <w:right w:val="nil"/>
            </w:tcBorders>
          </w:tcPr>
          <w:p w:rsidR="00142152" w:rsidRPr="00C26EE3" w:rsidRDefault="00142152">
            <w:pPr>
              <w:tabs>
                <w:tab w:val="left" w:pos="1170"/>
              </w:tabs>
              <w:spacing w:before="40" w:after="120"/>
              <w:ind w:left="1260" w:hanging="1260"/>
              <w:rPr>
                <w:rFonts w:ascii="Arial" w:hAnsi="Arial" w:cs="Arial"/>
                <w:bCs/>
                <w:sz w:val="18"/>
              </w:rPr>
            </w:pPr>
            <w:r w:rsidRPr="00C26EE3">
              <w:rPr>
                <w:rFonts w:ascii="Arial" w:hAnsi="Arial" w:cs="Arial"/>
                <w:bCs/>
                <w:sz w:val="18"/>
              </w:rPr>
              <w:t>FROM:</w:t>
            </w:r>
          </w:p>
        </w:tc>
        <w:tc>
          <w:tcPr>
            <w:tcW w:w="6210" w:type="dxa"/>
            <w:tcBorders>
              <w:top w:val="nil"/>
              <w:left w:val="nil"/>
              <w:bottom w:val="nil"/>
              <w:right w:val="nil"/>
            </w:tcBorders>
          </w:tcPr>
          <w:p w:rsidR="00142152" w:rsidRPr="00C26EE3" w:rsidRDefault="00886B3D">
            <w:pPr>
              <w:tabs>
                <w:tab w:val="left" w:pos="1170"/>
              </w:tabs>
              <w:spacing w:before="40" w:after="120"/>
              <w:rPr>
                <w:rFonts w:ascii="Arial" w:hAnsi="Arial" w:cs="Arial"/>
                <w:b/>
                <w:sz w:val="24"/>
              </w:rPr>
            </w:pPr>
            <w:r>
              <w:rPr>
                <w:rFonts w:ascii="Arial" w:hAnsi="Arial" w:cs="Arial"/>
                <w:b/>
                <w:sz w:val="24"/>
              </w:rPr>
              <w:t>John J. Specia, Jr.,</w:t>
            </w:r>
            <w:r w:rsidR="00142152" w:rsidRPr="00C26EE3">
              <w:rPr>
                <w:rFonts w:ascii="Arial" w:hAnsi="Arial" w:cs="Arial"/>
                <w:b/>
                <w:sz w:val="24"/>
              </w:rPr>
              <w:br/>
              <w:t>Commissioner</w:t>
            </w:r>
          </w:p>
        </w:tc>
      </w:tr>
      <w:tr w:rsidR="00142152" w:rsidRPr="00C26EE3" w:rsidTr="00142152">
        <w:trPr>
          <w:cantSplit/>
        </w:trPr>
        <w:tc>
          <w:tcPr>
            <w:tcW w:w="1188" w:type="dxa"/>
            <w:tcBorders>
              <w:top w:val="nil"/>
              <w:left w:val="nil"/>
              <w:bottom w:val="nil"/>
              <w:right w:val="nil"/>
            </w:tcBorders>
          </w:tcPr>
          <w:p w:rsidR="00142152" w:rsidRPr="00C26EE3" w:rsidRDefault="00142152">
            <w:pPr>
              <w:tabs>
                <w:tab w:val="left" w:pos="1170"/>
              </w:tabs>
              <w:spacing w:before="40" w:after="120"/>
              <w:ind w:left="1260" w:hanging="1260"/>
              <w:rPr>
                <w:rFonts w:ascii="Arial" w:hAnsi="Arial" w:cs="Arial"/>
                <w:bCs/>
                <w:sz w:val="18"/>
              </w:rPr>
            </w:pPr>
            <w:r w:rsidRPr="00C26EE3">
              <w:rPr>
                <w:rFonts w:ascii="Arial" w:hAnsi="Arial" w:cs="Arial"/>
                <w:bCs/>
                <w:sz w:val="18"/>
              </w:rPr>
              <w:t>SUBJECT:</w:t>
            </w:r>
          </w:p>
        </w:tc>
        <w:tc>
          <w:tcPr>
            <w:tcW w:w="6210" w:type="dxa"/>
            <w:tcBorders>
              <w:top w:val="nil"/>
              <w:left w:val="nil"/>
              <w:bottom w:val="nil"/>
              <w:right w:val="nil"/>
            </w:tcBorders>
          </w:tcPr>
          <w:p w:rsidR="00E92241" w:rsidRDefault="00E92241" w:rsidP="00365D0F">
            <w:pPr>
              <w:rPr>
                <w:rFonts w:ascii="Arial" w:hAnsi="Arial"/>
                <w:b/>
                <w:sz w:val="24"/>
              </w:rPr>
            </w:pPr>
            <w:r>
              <w:rPr>
                <w:rFonts w:ascii="Arial" w:hAnsi="Arial"/>
                <w:b/>
                <w:sz w:val="24"/>
              </w:rPr>
              <w:t>Agenda Item</w:t>
            </w:r>
            <w:r w:rsidR="00886B3D">
              <w:rPr>
                <w:rFonts w:ascii="Arial" w:hAnsi="Arial"/>
                <w:b/>
                <w:sz w:val="24"/>
              </w:rPr>
              <w:t xml:space="preserve"> 6c</w:t>
            </w:r>
            <w:r>
              <w:rPr>
                <w:rFonts w:ascii="Arial" w:hAnsi="Arial"/>
                <w:b/>
                <w:sz w:val="24"/>
              </w:rPr>
              <w:t xml:space="preserve"> #: </w:t>
            </w:r>
            <w:r w:rsidR="00820D41">
              <w:rPr>
                <w:rFonts w:ascii="Arial" w:hAnsi="Arial"/>
                <w:b/>
                <w:sz w:val="24"/>
              </w:rPr>
              <w:t>Recommendation to adopt</w:t>
            </w:r>
            <w:r>
              <w:rPr>
                <w:rFonts w:ascii="Arial" w:hAnsi="Arial"/>
                <w:b/>
                <w:sz w:val="24"/>
              </w:rPr>
              <w:t xml:space="preserve"> rule changes in 40 TAC, Rule 700.1502</w:t>
            </w:r>
            <w:r w:rsidR="00E05205">
              <w:rPr>
                <w:rFonts w:ascii="Arial" w:hAnsi="Arial"/>
                <w:b/>
                <w:sz w:val="24"/>
              </w:rPr>
              <w:t>, Foster and Adoptive Home Inquiry and Screening</w:t>
            </w:r>
          </w:p>
          <w:p w:rsidR="00E92241" w:rsidRPr="00E92241" w:rsidRDefault="00E92241" w:rsidP="00365D0F">
            <w:pPr>
              <w:rPr>
                <w:rFonts w:ascii="Arial" w:hAnsi="Arial"/>
                <w:b/>
                <w:sz w:val="24"/>
              </w:rPr>
            </w:pPr>
          </w:p>
        </w:tc>
      </w:tr>
      <w:tr w:rsidR="00142152" w:rsidRPr="00C26EE3" w:rsidTr="00142152">
        <w:trPr>
          <w:cantSplit/>
        </w:trPr>
        <w:tc>
          <w:tcPr>
            <w:tcW w:w="1188" w:type="dxa"/>
            <w:tcBorders>
              <w:top w:val="nil"/>
              <w:left w:val="nil"/>
              <w:bottom w:val="single" w:sz="24" w:space="0" w:color="auto"/>
              <w:right w:val="nil"/>
            </w:tcBorders>
          </w:tcPr>
          <w:p w:rsidR="00142152" w:rsidRPr="00C26EE3" w:rsidRDefault="00142152">
            <w:pPr>
              <w:tabs>
                <w:tab w:val="left" w:pos="1170"/>
              </w:tabs>
              <w:spacing w:before="40" w:after="120"/>
              <w:ind w:left="1260" w:hanging="1260"/>
              <w:rPr>
                <w:rFonts w:ascii="Arial" w:hAnsi="Arial" w:cs="Arial"/>
                <w:bCs/>
                <w:sz w:val="18"/>
              </w:rPr>
            </w:pPr>
            <w:r w:rsidRPr="00C26EE3">
              <w:rPr>
                <w:rFonts w:ascii="Arial" w:hAnsi="Arial" w:cs="Arial"/>
                <w:bCs/>
                <w:sz w:val="18"/>
              </w:rPr>
              <w:t>DATE:</w:t>
            </w:r>
          </w:p>
        </w:tc>
        <w:tc>
          <w:tcPr>
            <w:tcW w:w="6210" w:type="dxa"/>
            <w:tcBorders>
              <w:top w:val="nil"/>
              <w:left w:val="nil"/>
              <w:bottom w:val="single" w:sz="24" w:space="0" w:color="auto"/>
              <w:right w:val="nil"/>
            </w:tcBorders>
          </w:tcPr>
          <w:p w:rsidR="00142152" w:rsidRPr="00F53085" w:rsidRDefault="00E92241" w:rsidP="008D191B">
            <w:pPr>
              <w:tabs>
                <w:tab w:val="left" w:pos="1170"/>
              </w:tabs>
              <w:spacing w:before="40" w:after="120"/>
              <w:rPr>
                <w:rFonts w:ascii="Arial" w:hAnsi="Arial" w:cs="Arial"/>
                <w:b/>
                <w:iCs/>
                <w:sz w:val="24"/>
              </w:rPr>
            </w:pPr>
            <w:r>
              <w:rPr>
                <w:rFonts w:ascii="Arial" w:hAnsi="Arial" w:cs="Arial"/>
                <w:b/>
                <w:iCs/>
                <w:sz w:val="24"/>
              </w:rPr>
              <w:t xml:space="preserve">January </w:t>
            </w:r>
            <w:r w:rsidR="008D191B">
              <w:rPr>
                <w:rFonts w:ascii="Arial" w:hAnsi="Arial" w:cs="Arial"/>
                <w:b/>
                <w:iCs/>
                <w:sz w:val="24"/>
              </w:rPr>
              <w:t>18</w:t>
            </w:r>
            <w:r>
              <w:rPr>
                <w:rFonts w:ascii="Arial" w:hAnsi="Arial" w:cs="Arial"/>
                <w:b/>
                <w:iCs/>
                <w:sz w:val="24"/>
              </w:rPr>
              <w:t>, 2013</w:t>
            </w:r>
          </w:p>
        </w:tc>
      </w:tr>
    </w:tbl>
    <w:p w:rsidR="00142152" w:rsidRPr="00C26EE3" w:rsidRDefault="00142152" w:rsidP="00886B3D">
      <w:pPr>
        <w:pStyle w:val="Heading2"/>
        <w:shd w:val="pct12" w:color="auto" w:fill="auto"/>
        <w:spacing w:after="120"/>
        <w:ind w:left="-90"/>
        <w:rPr>
          <w:rFonts w:cs="Arial"/>
          <w:b w:val="0"/>
          <w:i w:val="0"/>
        </w:rPr>
      </w:pPr>
      <w:r w:rsidRPr="00C26EE3">
        <w:rPr>
          <w:rFonts w:cs="Arial"/>
          <w:b w:val="0"/>
          <w:i w:val="0"/>
        </w:rPr>
        <w:t>BACKGROUND AND PURPOSE</w:t>
      </w:r>
    </w:p>
    <w:p w:rsidR="008D191B" w:rsidRDefault="005353F3" w:rsidP="00886B3D">
      <w:pPr>
        <w:pStyle w:val="ListParagraph"/>
        <w:ind w:left="-90"/>
        <w:rPr>
          <w:rFonts w:ascii="Arial" w:hAnsi="Arial" w:cs="Arial"/>
          <w:bCs/>
          <w:sz w:val="24"/>
          <w:szCs w:val="24"/>
        </w:rPr>
      </w:pPr>
      <w:r>
        <w:rPr>
          <w:rFonts w:ascii="Arial" w:hAnsi="Arial" w:cs="Arial"/>
          <w:bCs/>
          <w:sz w:val="24"/>
          <w:szCs w:val="24"/>
        </w:rPr>
        <w:t>Child Protective Servi</w:t>
      </w:r>
      <w:r w:rsidR="003344B2" w:rsidRPr="003344B2">
        <w:rPr>
          <w:rFonts w:ascii="Arial" w:hAnsi="Arial" w:cs="Arial"/>
          <w:bCs/>
          <w:sz w:val="24"/>
          <w:szCs w:val="24"/>
        </w:rPr>
        <w:t>ces (</w:t>
      </w:r>
      <w:r>
        <w:rPr>
          <w:rFonts w:ascii="Arial" w:hAnsi="Arial" w:cs="Arial"/>
          <w:bCs/>
          <w:sz w:val="24"/>
          <w:szCs w:val="24"/>
        </w:rPr>
        <w:t xml:space="preserve">CPS) </w:t>
      </w:r>
      <w:r w:rsidR="005C4FC3">
        <w:rPr>
          <w:rFonts w:ascii="Arial" w:hAnsi="Arial" w:cs="Arial"/>
          <w:bCs/>
          <w:sz w:val="24"/>
          <w:szCs w:val="24"/>
        </w:rPr>
        <w:t xml:space="preserve">recommends adoption of amendments to </w:t>
      </w:r>
      <w:r w:rsidR="003344B2" w:rsidRPr="003344B2">
        <w:rPr>
          <w:rFonts w:ascii="Arial" w:hAnsi="Arial" w:cs="Arial"/>
          <w:bCs/>
          <w:sz w:val="24"/>
          <w:szCs w:val="24"/>
        </w:rPr>
        <w:t>40 TAC</w:t>
      </w:r>
      <w:r w:rsidR="007C0AFA">
        <w:rPr>
          <w:rFonts w:ascii="Arial" w:hAnsi="Arial" w:cs="Arial"/>
          <w:bCs/>
          <w:sz w:val="24"/>
          <w:szCs w:val="24"/>
        </w:rPr>
        <w:t xml:space="preserve"> </w:t>
      </w:r>
      <w:r>
        <w:rPr>
          <w:rFonts w:ascii="Arial" w:hAnsi="Arial" w:cs="Arial"/>
          <w:bCs/>
          <w:sz w:val="24"/>
          <w:szCs w:val="24"/>
        </w:rPr>
        <w:t xml:space="preserve">700.1502, </w:t>
      </w:r>
      <w:r w:rsidRPr="001470CA">
        <w:rPr>
          <w:rFonts w:ascii="Arial" w:hAnsi="Arial" w:cs="Arial"/>
          <w:sz w:val="24"/>
          <w:szCs w:val="24"/>
        </w:rPr>
        <w:t>Foster and Adoptive Home Inquiry and Screening</w:t>
      </w:r>
      <w:r w:rsidR="00886B3D">
        <w:rPr>
          <w:rFonts w:ascii="Arial" w:hAnsi="Arial" w:cs="Arial"/>
          <w:bCs/>
          <w:sz w:val="24"/>
          <w:szCs w:val="24"/>
        </w:rPr>
        <w:t xml:space="preserve">. </w:t>
      </w:r>
      <w:r w:rsidR="005C4FC3">
        <w:rPr>
          <w:rFonts w:ascii="Arial" w:hAnsi="Arial" w:cs="Arial"/>
          <w:bCs/>
          <w:sz w:val="24"/>
          <w:szCs w:val="24"/>
        </w:rPr>
        <w:t>The amendments</w:t>
      </w:r>
      <w:r w:rsidR="008D191B">
        <w:rPr>
          <w:rFonts w:ascii="Arial" w:hAnsi="Arial" w:cs="Arial"/>
          <w:bCs/>
          <w:sz w:val="24"/>
          <w:szCs w:val="24"/>
        </w:rPr>
        <w:t>:</w:t>
      </w:r>
    </w:p>
    <w:p w:rsidR="008D191B" w:rsidRDefault="005C4FC3" w:rsidP="008D191B">
      <w:pPr>
        <w:pStyle w:val="ListParagraph"/>
        <w:numPr>
          <w:ilvl w:val="0"/>
          <w:numId w:val="17"/>
        </w:numPr>
        <w:rPr>
          <w:rFonts w:ascii="Arial" w:hAnsi="Arial" w:cs="Arial"/>
          <w:bCs/>
          <w:sz w:val="24"/>
          <w:szCs w:val="24"/>
        </w:rPr>
      </w:pPr>
      <w:r>
        <w:rPr>
          <w:rFonts w:ascii="Arial" w:hAnsi="Arial" w:cs="Arial"/>
          <w:bCs/>
          <w:sz w:val="24"/>
          <w:szCs w:val="24"/>
        </w:rPr>
        <w:t xml:space="preserve">eliminate the requirement that foster and adoptive applicants have a life expectancy to be able to raise a child into adulthood; </w:t>
      </w:r>
    </w:p>
    <w:p w:rsidR="008D191B" w:rsidRDefault="005C4FC3" w:rsidP="008D191B">
      <w:pPr>
        <w:pStyle w:val="ListParagraph"/>
        <w:numPr>
          <w:ilvl w:val="0"/>
          <w:numId w:val="17"/>
        </w:numPr>
        <w:rPr>
          <w:rFonts w:ascii="Arial" w:hAnsi="Arial" w:cs="Arial"/>
          <w:bCs/>
          <w:sz w:val="24"/>
          <w:szCs w:val="24"/>
        </w:rPr>
      </w:pPr>
      <w:r>
        <w:rPr>
          <w:rFonts w:ascii="Arial" w:hAnsi="Arial" w:cs="Arial"/>
          <w:bCs/>
          <w:sz w:val="24"/>
          <w:szCs w:val="24"/>
        </w:rPr>
        <w:t>clarif</w:t>
      </w:r>
      <w:r w:rsidR="00E05205">
        <w:rPr>
          <w:rFonts w:ascii="Arial" w:hAnsi="Arial" w:cs="Arial"/>
          <w:bCs/>
          <w:sz w:val="24"/>
          <w:szCs w:val="24"/>
        </w:rPr>
        <w:t>y</w:t>
      </w:r>
      <w:r>
        <w:rPr>
          <w:rFonts w:ascii="Arial" w:hAnsi="Arial" w:cs="Arial"/>
          <w:bCs/>
          <w:sz w:val="24"/>
          <w:szCs w:val="24"/>
        </w:rPr>
        <w:t xml:space="preserve"> that a married couple </w:t>
      </w:r>
      <w:r w:rsidR="00195E61">
        <w:rPr>
          <w:rFonts w:ascii="Arial" w:hAnsi="Arial" w:cs="Arial"/>
          <w:bCs/>
          <w:sz w:val="24"/>
          <w:szCs w:val="24"/>
        </w:rPr>
        <w:t xml:space="preserve">who is not separated </w:t>
      </w:r>
      <w:r>
        <w:rPr>
          <w:rFonts w:ascii="Arial" w:hAnsi="Arial" w:cs="Arial"/>
          <w:bCs/>
          <w:sz w:val="24"/>
          <w:szCs w:val="24"/>
        </w:rPr>
        <w:t>must submit a</w:t>
      </w:r>
      <w:r w:rsidR="00195E61">
        <w:rPr>
          <w:rFonts w:ascii="Arial" w:hAnsi="Arial" w:cs="Arial"/>
          <w:bCs/>
          <w:sz w:val="24"/>
          <w:szCs w:val="24"/>
        </w:rPr>
        <w:t xml:space="preserve"> joint application to adopt; </w:t>
      </w:r>
    </w:p>
    <w:p w:rsidR="008D191B" w:rsidRDefault="005C4FC3" w:rsidP="008D191B">
      <w:pPr>
        <w:pStyle w:val="ListParagraph"/>
        <w:numPr>
          <w:ilvl w:val="0"/>
          <w:numId w:val="17"/>
        </w:numPr>
        <w:rPr>
          <w:rFonts w:ascii="Arial" w:hAnsi="Arial" w:cs="Arial"/>
          <w:bCs/>
          <w:sz w:val="24"/>
          <w:szCs w:val="24"/>
        </w:rPr>
      </w:pPr>
      <w:r>
        <w:rPr>
          <w:rFonts w:ascii="Arial" w:hAnsi="Arial" w:cs="Arial"/>
          <w:bCs/>
          <w:sz w:val="24"/>
          <w:szCs w:val="24"/>
        </w:rPr>
        <w:t xml:space="preserve">provide for a waiver </w:t>
      </w:r>
      <w:r w:rsidR="00195E61">
        <w:rPr>
          <w:rFonts w:ascii="Arial" w:hAnsi="Arial" w:cs="Arial"/>
          <w:bCs/>
          <w:sz w:val="24"/>
          <w:szCs w:val="24"/>
        </w:rPr>
        <w:t xml:space="preserve">to the rule requiring prospective adoptive applicants who are </w:t>
      </w:r>
      <w:r w:rsidR="005E431C">
        <w:rPr>
          <w:rFonts w:ascii="Arial" w:hAnsi="Arial" w:cs="Arial"/>
          <w:bCs/>
          <w:sz w:val="24"/>
          <w:szCs w:val="24"/>
        </w:rPr>
        <w:t xml:space="preserve">married and </w:t>
      </w:r>
      <w:r w:rsidR="00195E61">
        <w:rPr>
          <w:rFonts w:ascii="Arial" w:hAnsi="Arial" w:cs="Arial"/>
          <w:bCs/>
          <w:sz w:val="24"/>
          <w:szCs w:val="24"/>
        </w:rPr>
        <w:t xml:space="preserve">separated, but not divorced, </w:t>
      </w:r>
      <w:r w:rsidR="006F4E0D">
        <w:rPr>
          <w:rFonts w:ascii="Arial" w:hAnsi="Arial" w:cs="Arial"/>
          <w:bCs/>
          <w:sz w:val="24"/>
          <w:szCs w:val="24"/>
        </w:rPr>
        <w:t xml:space="preserve">to </w:t>
      </w:r>
      <w:r w:rsidR="00195E61">
        <w:rPr>
          <w:rFonts w:ascii="Arial" w:hAnsi="Arial" w:cs="Arial"/>
          <w:bCs/>
          <w:sz w:val="24"/>
          <w:szCs w:val="24"/>
        </w:rPr>
        <w:t>finalize their divorce before</w:t>
      </w:r>
      <w:r w:rsidR="00886B3D">
        <w:rPr>
          <w:rFonts w:ascii="Arial" w:hAnsi="Arial" w:cs="Arial"/>
          <w:bCs/>
          <w:sz w:val="24"/>
          <w:szCs w:val="24"/>
        </w:rPr>
        <w:t xml:space="preserve"> the Department of Family and Protective Services</w:t>
      </w:r>
      <w:r w:rsidR="00195E61">
        <w:rPr>
          <w:rFonts w:ascii="Arial" w:hAnsi="Arial" w:cs="Arial"/>
          <w:bCs/>
          <w:sz w:val="24"/>
          <w:szCs w:val="24"/>
        </w:rPr>
        <w:t xml:space="preserve"> </w:t>
      </w:r>
      <w:r w:rsidR="00886B3D">
        <w:rPr>
          <w:rFonts w:ascii="Arial" w:hAnsi="Arial" w:cs="Arial"/>
          <w:bCs/>
          <w:sz w:val="24"/>
          <w:szCs w:val="24"/>
        </w:rPr>
        <w:t>(</w:t>
      </w:r>
      <w:r w:rsidR="00195E61">
        <w:rPr>
          <w:rFonts w:ascii="Arial" w:hAnsi="Arial" w:cs="Arial"/>
          <w:bCs/>
          <w:sz w:val="24"/>
          <w:szCs w:val="24"/>
        </w:rPr>
        <w:t>DFPS</w:t>
      </w:r>
      <w:r w:rsidR="00886B3D">
        <w:rPr>
          <w:rFonts w:ascii="Arial" w:hAnsi="Arial" w:cs="Arial"/>
          <w:bCs/>
          <w:sz w:val="24"/>
          <w:szCs w:val="24"/>
        </w:rPr>
        <w:t>)</w:t>
      </w:r>
      <w:r w:rsidR="00195E61">
        <w:rPr>
          <w:rFonts w:ascii="Arial" w:hAnsi="Arial" w:cs="Arial"/>
          <w:bCs/>
          <w:sz w:val="24"/>
          <w:szCs w:val="24"/>
        </w:rPr>
        <w:t xml:space="preserve"> </w:t>
      </w:r>
      <w:r w:rsidR="00886B3D">
        <w:rPr>
          <w:rFonts w:ascii="Arial" w:hAnsi="Arial" w:cs="Arial"/>
          <w:bCs/>
          <w:sz w:val="24"/>
          <w:szCs w:val="24"/>
        </w:rPr>
        <w:t>Foster and Adoptive (</w:t>
      </w:r>
      <w:r w:rsidR="00195E61">
        <w:rPr>
          <w:rFonts w:ascii="Arial" w:hAnsi="Arial" w:cs="Arial"/>
          <w:bCs/>
          <w:sz w:val="24"/>
          <w:szCs w:val="24"/>
        </w:rPr>
        <w:t>FAD</w:t>
      </w:r>
      <w:r w:rsidR="00886B3D">
        <w:rPr>
          <w:rFonts w:ascii="Arial" w:hAnsi="Arial" w:cs="Arial"/>
          <w:bCs/>
          <w:sz w:val="24"/>
          <w:szCs w:val="24"/>
        </w:rPr>
        <w:t>)</w:t>
      </w:r>
      <w:r w:rsidR="00195E61">
        <w:rPr>
          <w:rFonts w:ascii="Arial" w:hAnsi="Arial" w:cs="Arial"/>
          <w:bCs/>
          <w:sz w:val="24"/>
          <w:szCs w:val="24"/>
        </w:rPr>
        <w:t xml:space="preserve"> staff will issue approval to adopt; and </w:t>
      </w:r>
    </w:p>
    <w:p w:rsidR="007015AE" w:rsidRPr="006C06DC" w:rsidRDefault="006F4E0D" w:rsidP="008D191B">
      <w:pPr>
        <w:pStyle w:val="ListParagraph"/>
        <w:numPr>
          <w:ilvl w:val="0"/>
          <w:numId w:val="17"/>
        </w:numPr>
        <w:rPr>
          <w:rFonts w:ascii="Arial" w:hAnsi="Arial" w:cs="Arial"/>
          <w:bCs/>
          <w:sz w:val="24"/>
          <w:szCs w:val="24"/>
        </w:rPr>
      </w:pPr>
      <w:r>
        <w:rPr>
          <w:rFonts w:ascii="Arial" w:hAnsi="Arial" w:cs="Arial"/>
          <w:bCs/>
          <w:sz w:val="24"/>
          <w:szCs w:val="24"/>
        </w:rPr>
        <w:t>eliminate</w:t>
      </w:r>
      <w:r w:rsidR="00333E0E">
        <w:rPr>
          <w:rFonts w:ascii="Arial" w:hAnsi="Arial" w:cs="Arial"/>
          <w:bCs/>
          <w:sz w:val="24"/>
          <w:szCs w:val="24"/>
        </w:rPr>
        <w:t xml:space="preserve"> the requirement that a </w:t>
      </w:r>
      <w:r>
        <w:rPr>
          <w:rFonts w:ascii="Arial" w:hAnsi="Arial" w:cs="Arial"/>
          <w:bCs/>
          <w:sz w:val="24"/>
          <w:szCs w:val="24"/>
        </w:rPr>
        <w:t>couple be married at least two years before</w:t>
      </w:r>
      <w:r w:rsidR="00D11EDC">
        <w:rPr>
          <w:rFonts w:ascii="Arial" w:hAnsi="Arial" w:cs="Arial"/>
          <w:bCs/>
          <w:sz w:val="24"/>
          <w:szCs w:val="24"/>
        </w:rPr>
        <w:t xml:space="preserve"> they can apply to adopt</w:t>
      </w:r>
      <w:r>
        <w:rPr>
          <w:rFonts w:ascii="Arial" w:hAnsi="Arial" w:cs="Arial"/>
          <w:bCs/>
          <w:sz w:val="24"/>
          <w:szCs w:val="24"/>
        </w:rPr>
        <w:t xml:space="preserve">. </w:t>
      </w:r>
      <w:r w:rsidR="00195E61">
        <w:rPr>
          <w:rFonts w:ascii="Arial" w:hAnsi="Arial" w:cs="Arial"/>
          <w:bCs/>
          <w:sz w:val="24"/>
          <w:szCs w:val="24"/>
        </w:rPr>
        <w:t xml:space="preserve"> </w:t>
      </w:r>
    </w:p>
    <w:p w:rsidR="007015AE" w:rsidRDefault="007015AE" w:rsidP="00886B3D">
      <w:pPr>
        <w:pStyle w:val="ListParagraph"/>
        <w:ind w:left="-90"/>
        <w:rPr>
          <w:rFonts w:ascii="Arial" w:hAnsi="Arial" w:cs="Arial"/>
          <w:sz w:val="24"/>
          <w:szCs w:val="24"/>
        </w:rPr>
      </w:pPr>
    </w:p>
    <w:p w:rsidR="006F4E0D" w:rsidRPr="00483FC4" w:rsidRDefault="006F4E0D" w:rsidP="00886B3D">
      <w:pPr>
        <w:pStyle w:val="ListParagraph"/>
        <w:ind w:left="-90"/>
        <w:rPr>
          <w:rFonts w:ascii="Arial" w:hAnsi="Arial" w:cs="Arial"/>
          <w:sz w:val="24"/>
          <w:szCs w:val="24"/>
        </w:rPr>
      </w:pPr>
      <w:r>
        <w:rPr>
          <w:rFonts w:ascii="Arial" w:hAnsi="Arial" w:cs="Arial"/>
          <w:sz w:val="24"/>
          <w:szCs w:val="24"/>
        </w:rPr>
        <w:t xml:space="preserve">Currently, the rule discourages </w:t>
      </w:r>
      <w:r w:rsidR="00DE2EB0">
        <w:rPr>
          <w:rFonts w:ascii="Arial" w:hAnsi="Arial" w:cs="Arial"/>
          <w:sz w:val="24"/>
          <w:szCs w:val="24"/>
        </w:rPr>
        <w:t xml:space="preserve">and prevents </w:t>
      </w:r>
      <w:r>
        <w:rPr>
          <w:rFonts w:ascii="Arial" w:hAnsi="Arial" w:cs="Arial"/>
          <w:sz w:val="24"/>
          <w:szCs w:val="24"/>
        </w:rPr>
        <w:t>grandparents and older relatives</w:t>
      </w:r>
      <w:r w:rsidR="00D11EDC">
        <w:rPr>
          <w:rFonts w:ascii="Arial" w:hAnsi="Arial" w:cs="Arial"/>
          <w:sz w:val="24"/>
          <w:szCs w:val="24"/>
        </w:rPr>
        <w:t xml:space="preserve"> </w:t>
      </w:r>
      <w:r>
        <w:rPr>
          <w:rFonts w:ascii="Arial" w:hAnsi="Arial" w:cs="Arial"/>
          <w:sz w:val="24"/>
          <w:szCs w:val="24"/>
        </w:rPr>
        <w:t>from seeking to adopt</w:t>
      </w:r>
      <w:r w:rsidR="00483FC4">
        <w:rPr>
          <w:rFonts w:ascii="Arial" w:hAnsi="Arial" w:cs="Arial"/>
          <w:sz w:val="24"/>
          <w:szCs w:val="24"/>
        </w:rPr>
        <w:t xml:space="preserve"> because of advanced age and the uncertainty that they will live to raise a child into adulthood. </w:t>
      </w:r>
      <w:r w:rsidRPr="00483FC4">
        <w:rPr>
          <w:rFonts w:ascii="Arial" w:hAnsi="Arial" w:cs="Arial"/>
          <w:sz w:val="24"/>
          <w:szCs w:val="24"/>
        </w:rPr>
        <w:t>It also prevents persons who</w:t>
      </w:r>
      <w:r w:rsidR="00483FC4">
        <w:rPr>
          <w:rFonts w:ascii="Arial" w:hAnsi="Arial" w:cs="Arial"/>
          <w:sz w:val="24"/>
          <w:szCs w:val="24"/>
        </w:rPr>
        <w:t xml:space="preserve"> are married and separated, but not officially divorced, from obtaining approval to adopt and bars couples who have been married less than two year</w:t>
      </w:r>
      <w:r w:rsidR="00D11EDC">
        <w:rPr>
          <w:rFonts w:ascii="Arial" w:hAnsi="Arial" w:cs="Arial"/>
          <w:sz w:val="24"/>
          <w:szCs w:val="24"/>
        </w:rPr>
        <w:t>s</w:t>
      </w:r>
      <w:r w:rsidR="00483FC4">
        <w:rPr>
          <w:rFonts w:ascii="Arial" w:hAnsi="Arial" w:cs="Arial"/>
          <w:sz w:val="24"/>
          <w:szCs w:val="24"/>
        </w:rPr>
        <w:t xml:space="preserve"> from submitting an adoption application. </w:t>
      </w:r>
    </w:p>
    <w:p w:rsidR="006F4E0D" w:rsidRPr="001A1C6F" w:rsidRDefault="006F4E0D" w:rsidP="00886B3D">
      <w:pPr>
        <w:pStyle w:val="ListParagraph"/>
        <w:ind w:left="-90"/>
        <w:rPr>
          <w:rFonts w:ascii="Arial" w:hAnsi="Arial" w:cs="Arial"/>
          <w:sz w:val="24"/>
          <w:szCs w:val="24"/>
        </w:rPr>
      </w:pPr>
    </w:p>
    <w:p w:rsidR="00605BCC" w:rsidRDefault="00483FC4" w:rsidP="00886B3D">
      <w:pPr>
        <w:pStyle w:val="ListParagraph"/>
        <w:ind w:left="-90"/>
        <w:rPr>
          <w:rFonts w:ascii="Arial" w:hAnsi="Arial" w:cs="Arial"/>
          <w:sz w:val="24"/>
          <w:szCs w:val="24"/>
        </w:rPr>
      </w:pPr>
      <w:r>
        <w:rPr>
          <w:rFonts w:ascii="Arial" w:hAnsi="Arial" w:cs="Arial"/>
          <w:sz w:val="24"/>
          <w:szCs w:val="24"/>
        </w:rPr>
        <w:t xml:space="preserve">The changes are necessary </w:t>
      </w:r>
      <w:r w:rsidR="00605BCC">
        <w:rPr>
          <w:rFonts w:ascii="Arial" w:hAnsi="Arial" w:cs="Arial"/>
          <w:sz w:val="24"/>
          <w:szCs w:val="24"/>
        </w:rPr>
        <w:t xml:space="preserve">because </w:t>
      </w:r>
      <w:r w:rsidR="00886B3D">
        <w:rPr>
          <w:rFonts w:ascii="Arial" w:hAnsi="Arial" w:cs="Arial"/>
          <w:sz w:val="24"/>
          <w:szCs w:val="24"/>
        </w:rPr>
        <w:t xml:space="preserve">DFPS </w:t>
      </w:r>
      <w:r w:rsidR="00605BCC">
        <w:rPr>
          <w:rFonts w:ascii="Arial" w:hAnsi="Arial" w:cs="Arial"/>
          <w:sz w:val="24"/>
          <w:szCs w:val="24"/>
        </w:rPr>
        <w:t xml:space="preserve">does not want to discourage older adults from seeking to adopt or to believe that their advanced age will automatically exclude them from consideration as viable placements for children, especially when those children are relatives. </w:t>
      </w:r>
    </w:p>
    <w:p w:rsidR="00605BCC" w:rsidRDefault="00605BCC" w:rsidP="00886B3D">
      <w:pPr>
        <w:pStyle w:val="ListParagraph"/>
        <w:ind w:left="-90"/>
        <w:rPr>
          <w:rFonts w:ascii="Arial" w:hAnsi="Arial" w:cs="Arial"/>
          <w:sz w:val="24"/>
          <w:szCs w:val="24"/>
        </w:rPr>
      </w:pPr>
      <w:r>
        <w:rPr>
          <w:rFonts w:ascii="Arial" w:hAnsi="Arial" w:cs="Arial"/>
          <w:sz w:val="24"/>
          <w:szCs w:val="24"/>
        </w:rPr>
        <w:t xml:space="preserve"> </w:t>
      </w:r>
    </w:p>
    <w:p w:rsidR="00605BCC" w:rsidRDefault="00886B3D" w:rsidP="00886B3D">
      <w:pPr>
        <w:pStyle w:val="ListParagraph"/>
        <w:ind w:left="-90"/>
        <w:rPr>
          <w:rFonts w:ascii="Arial" w:hAnsi="Arial" w:cs="Arial"/>
          <w:sz w:val="24"/>
          <w:szCs w:val="24"/>
        </w:rPr>
      </w:pPr>
      <w:r>
        <w:rPr>
          <w:rFonts w:ascii="Arial" w:hAnsi="Arial" w:cs="Arial"/>
          <w:sz w:val="24"/>
          <w:szCs w:val="24"/>
        </w:rPr>
        <w:t xml:space="preserve">Additionally, </w:t>
      </w:r>
      <w:r w:rsidR="00D11EDC">
        <w:rPr>
          <w:rFonts w:ascii="Arial" w:hAnsi="Arial" w:cs="Arial"/>
          <w:sz w:val="24"/>
          <w:szCs w:val="24"/>
        </w:rPr>
        <w:t xml:space="preserve">DFPS has </w:t>
      </w:r>
      <w:r w:rsidR="00484B64">
        <w:rPr>
          <w:rFonts w:ascii="Arial" w:hAnsi="Arial" w:cs="Arial"/>
          <w:sz w:val="24"/>
          <w:szCs w:val="24"/>
        </w:rPr>
        <w:t xml:space="preserve">re-examined </w:t>
      </w:r>
      <w:r w:rsidR="00605BCC">
        <w:rPr>
          <w:rFonts w:ascii="Arial" w:hAnsi="Arial" w:cs="Arial"/>
          <w:sz w:val="24"/>
          <w:szCs w:val="24"/>
        </w:rPr>
        <w:t xml:space="preserve">its </w:t>
      </w:r>
      <w:r w:rsidR="00484B64">
        <w:rPr>
          <w:rFonts w:ascii="Arial" w:hAnsi="Arial" w:cs="Arial"/>
          <w:sz w:val="24"/>
          <w:szCs w:val="24"/>
        </w:rPr>
        <w:t xml:space="preserve">current requirement that a couple be married for two years before they can apply to adopt. DFPS has determined </w:t>
      </w:r>
      <w:r w:rsidR="007015AE" w:rsidRPr="00484B64">
        <w:rPr>
          <w:rFonts w:ascii="Arial" w:hAnsi="Arial" w:cs="Arial"/>
          <w:sz w:val="24"/>
          <w:szCs w:val="24"/>
        </w:rPr>
        <w:t xml:space="preserve">that there are exceptional cases in which a couple has not been married two years, but has achieved the appropriate level of stability necessary to serve as adoptive parents. Accordingly, the amendments create the ability for </w:t>
      </w:r>
      <w:r w:rsidR="00605BCC">
        <w:rPr>
          <w:rFonts w:ascii="Arial" w:hAnsi="Arial" w:cs="Arial"/>
          <w:sz w:val="24"/>
          <w:szCs w:val="24"/>
        </w:rPr>
        <w:t xml:space="preserve">a home study provider </w:t>
      </w:r>
      <w:r w:rsidR="007015AE" w:rsidRPr="00484B64">
        <w:rPr>
          <w:rFonts w:ascii="Arial" w:hAnsi="Arial" w:cs="Arial"/>
          <w:sz w:val="24"/>
          <w:szCs w:val="24"/>
        </w:rPr>
        <w:t>to thoroughly assess</w:t>
      </w:r>
      <w:r w:rsidR="00605BCC">
        <w:rPr>
          <w:rFonts w:ascii="Arial" w:hAnsi="Arial" w:cs="Arial"/>
          <w:sz w:val="24"/>
          <w:szCs w:val="24"/>
        </w:rPr>
        <w:t xml:space="preserve">, and </w:t>
      </w:r>
      <w:r w:rsidR="00605BCC">
        <w:rPr>
          <w:rFonts w:ascii="Arial" w:hAnsi="Arial" w:cs="Arial"/>
          <w:sz w:val="24"/>
          <w:szCs w:val="24"/>
        </w:rPr>
        <w:lastRenderedPageBreak/>
        <w:t>recommend approval of,</w:t>
      </w:r>
      <w:r w:rsidR="007015AE" w:rsidRPr="00484B64">
        <w:rPr>
          <w:rFonts w:ascii="Arial" w:hAnsi="Arial" w:cs="Arial"/>
          <w:sz w:val="24"/>
          <w:szCs w:val="24"/>
        </w:rPr>
        <w:t xml:space="preserve"> a </w:t>
      </w:r>
      <w:r w:rsidR="004929D4">
        <w:rPr>
          <w:rFonts w:ascii="Arial" w:hAnsi="Arial" w:cs="Arial"/>
          <w:sz w:val="24"/>
          <w:szCs w:val="24"/>
        </w:rPr>
        <w:t>newly married couple</w:t>
      </w:r>
      <w:r w:rsidR="00605BCC">
        <w:rPr>
          <w:rFonts w:ascii="Arial" w:hAnsi="Arial" w:cs="Arial"/>
          <w:sz w:val="24"/>
          <w:szCs w:val="24"/>
        </w:rPr>
        <w:t xml:space="preserve">, while providing </w:t>
      </w:r>
      <w:r>
        <w:rPr>
          <w:rFonts w:ascii="Arial" w:hAnsi="Arial" w:cs="Arial"/>
          <w:sz w:val="24"/>
          <w:szCs w:val="24"/>
        </w:rPr>
        <w:t>c</w:t>
      </w:r>
      <w:r w:rsidR="00605BCC">
        <w:rPr>
          <w:rFonts w:ascii="Arial" w:hAnsi="Arial" w:cs="Arial"/>
          <w:sz w:val="24"/>
          <w:szCs w:val="24"/>
        </w:rPr>
        <w:t xml:space="preserve">hild </w:t>
      </w:r>
      <w:r>
        <w:rPr>
          <w:rFonts w:ascii="Arial" w:hAnsi="Arial" w:cs="Arial"/>
          <w:sz w:val="24"/>
          <w:szCs w:val="24"/>
        </w:rPr>
        <w:t>p</w:t>
      </w:r>
      <w:r w:rsidR="00605BCC">
        <w:rPr>
          <w:rFonts w:ascii="Arial" w:hAnsi="Arial" w:cs="Arial"/>
          <w:sz w:val="24"/>
          <w:szCs w:val="24"/>
        </w:rPr>
        <w:t xml:space="preserve">lacement </w:t>
      </w:r>
      <w:r>
        <w:rPr>
          <w:rFonts w:ascii="Arial" w:hAnsi="Arial" w:cs="Arial"/>
          <w:sz w:val="24"/>
          <w:szCs w:val="24"/>
        </w:rPr>
        <w:t>m</w:t>
      </w:r>
      <w:r w:rsidR="00605BCC">
        <w:rPr>
          <w:rFonts w:ascii="Arial" w:hAnsi="Arial" w:cs="Arial"/>
          <w:sz w:val="24"/>
          <w:szCs w:val="24"/>
        </w:rPr>
        <w:t xml:space="preserve">anagement </w:t>
      </w:r>
      <w:r>
        <w:rPr>
          <w:rFonts w:ascii="Arial" w:hAnsi="Arial" w:cs="Arial"/>
          <w:sz w:val="24"/>
          <w:szCs w:val="24"/>
        </w:rPr>
        <w:t>s</w:t>
      </w:r>
      <w:r w:rsidR="00605BCC">
        <w:rPr>
          <w:rFonts w:ascii="Arial" w:hAnsi="Arial" w:cs="Arial"/>
          <w:sz w:val="24"/>
          <w:szCs w:val="24"/>
        </w:rPr>
        <w:t>taff with the flexibility to issue final approval</w:t>
      </w:r>
      <w:r w:rsidR="004929D4">
        <w:rPr>
          <w:rFonts w:ascii="Arial" w:hAnsi="Arial" w:cs="Arial"/>
          <w:sz w:val="24"/>
          <w:szCs w:val="24"/>
        </w:rPr>
        <w:t xml:space="preserve"> based on the couple’s ability to parent within the confines of a recent marriage</w:t>
      </w:r>
      <w:r w:rsidR="00605BCC">
        <w:rPr>
          <w:rFonts w:ascii="Arial" w:hAnsi="Arial" w:cs="Arial"/>
          <w:sz w:val="24"/>
          <w:szCs w:val="24"/>
        </w:rPr>
        <w:t xml:space="preserve">. </w:t>
      </w:r>
    </w:p>
    <w:p w:rsidR="008D191B" w:rsidRDefault="008D191B" w:rsidP="00886B3D">
      <w:pPr>
        <w:pStyle w:val="ListParagraph"/>
        <w:ind w:left="-90"/>
        <w:rPr>
          <w:rFonts w:ascii="Arial" w:hAnsi="Arial" w:cs="Arial"/>
          <w:sz w:val="24"/>
          <w:szCs w:val="24"/>
        </w:rPr>
      </w:pPr>
    </w:p>
    <w:p w:rsidR="007015AE" w:rsidRPr="00711FB2" w:rsidRDefault="00711FB2" w:rsidP="00886B3D">
      <w:pPr>
        <w:ind w:left="-90"/>
        <w:rPr>
          <w:rFonts w:ascii="Arial" w:hAnsi="Arial" w:cs="Arial"/>
          <w:sz w:val="24"/>
          <w:szCs w:val="24"/>
        </w:rPr>
      </w:pPr>
      <w:r>
        <w:rPr>
          <w:rFonts w:ascii="Arial" w:hAnsi="Arial" w:cs="Arial"/>
          <w:sz w:val="24"/>
          <w:szCs w:val="24"/>
        </w:rPr>
        <w:t xml:space="preserve">DFPS has also re-examined its current requirement </w:t>
      </w:r>
      <w:r w:rsidR="007015AE" w:rsidRPr="00711FB2">
        <w:rPr>
          <w:rFonts w:ascii="Arial" w:hAnsi="Arial" w:cs="Arial"/>
          <w:sz w:val="24"/>
          <w:szCs w:val="24"/>
        </w:rPr>
        <w:t>for a prospective adoptive parent who is separated but not divorced, to finalize the divorce</w:t>
      </w:r>
      <w:r w:rsidR="009B421E">
        <w:rPr>
          <w:rFonts w:ascii="Arial" w:hAnsi="Arial" w:cs="Arial"/>
          <w:sz w:val="24"/>
          <w:szCs w:val="24"/>
        </w:rPr>
        <w:t xml:space="preserve"> before they can be approved to adopt</w:t>
      </w:r>
      <w:r w:rsidR="007015AE" w:rsidRPr="00711FB2">
        <w:rPr>
          <w:rFonts w:ascii="Arial" w:hAnsi="Arial" w:cs="Arial"/>
          <w:sz w:val="24"/>
          <w:szCs w:val="24"/>
        </w:rPr>
        <w:t xml:space="preserve">. The amendments will enable the CPS </w:t>
      </w:r>
      <w:r w:rsidR="00886B3D">
        <w:rPr>
          <w:rFonts w:ascii="Arial" w:hAnsi="Arial" w:cs="Arial"/>
          <w:sz w:val="24"/>
          <w:szCs w:val="24"/>
        </w:rPr>
        <w:t xml:space="preserve">Assistant </w:t>
      </w:r>
      <w:r w:rsidR="007015AE" w:rsidRPr="00711FB2">
        <w:rPr>
          <w:rFonts w:ascii="Arial" w:hAnsi="Arial" w:cs="Arial"/>
          <w:sz w:val="24"/>
          <w:szCs w:val="24"/>
        </w:rPr>
        <w:t xml:space="preserve">Commissioner, or designee, to grant a waiver to the divorce finalization requirement when FAD staff have determined that it is in the “best interests” of a child to do so. </w:t>
      </w:r>
    </w:p>
    <w:p w:rsidR="007015AE" w:rsidRDefault="007015AE" w:rsidP="00886B3D">
      <w:pPr>
        <w:pStyle w:val="ListParagraph"/>
        <w:ind w:left="-90"/>
        <w:rPr>
          <w:rFonts w:ascii="Arial" w:hAnsi="Arial" w:cs="Arial"/>
          <w:sz w:val="24"/>
          <w:szCs w:val="24"/>
        </w:rPr>
      </w:pPr>
    </w:p>
    <w:p w:rsidR="007015AE" w:rsidRDefault="007015AE" w:rsidP="00886B3D">
      <w:pPr>
        <w:pStyle w:val="ListParagraph"/>
        <w:ind w:left="-90"/>
        <w:rPr>
          <w:rFonts w:ascii="Arial" w:hAnsi="Arial" w:cs="Arial"/>
          <w:sz w:val="24"/>
          <w:szCs w:val="24"/>
        </w:rPr>
      </w:pPr>
      <w:r w:rsidRPr="003F5ADE">
        <w:rPr>
          <w:rFonts w:ascii="Arial" w:hAnsi="Arial" w:cs="Arial"/>
          <w:sz w:val="24"/>
          <w:szCs w:val="24"/>
        </w:rPr>
        <w:t>T</w:t>
      </w:r>
      <w:r w:rsidRPr="00F2607C">
        <w:rPr>
          <w:rFonts w:ascii="Arial" w:hAnsi="Arial" w:cs="Arial"/>
          <w:sz w:val="24"/>
          <w:szCs w:val="24"/>
        </w:rPr>
        <w:t>he</w:t>
      </w:r>
      <w:r>
        <w:rPr>
          <w:rFonts w:ascii="Arial" w:hAnsi="Arial" w:cs="Arial"/>
          <w:sz w:val="24"/>
          <w:szCs w:val="24"/>
        </w:rPr>
        <w:t xml:space="preserve"> recommended</w:t>
      </w:r>
      <w:r w:rsidRPr="003F5ADE">
        <w:rPr>
          <w:rFonts w:ascii="Arial" w:hAnsi="Arial" w:cs="Arial"/>
          <w:sz w:val="24"/>
          <w:szCs w:val="24"/>
        </w:rPr>
        <w:t xml:space="preserve"> amendments will open up the adoption process and </w:t>
      </w:r>
      <w:r>
        <w:rPr>
          <w:rFonts w:ascii="Arial" w:hAnsi="Arial" w:cs="Arial"/>
          <w:sz w:val="24"/>
          <w:szCs w:val="24"/>
        </w:rPr>
        <w:t xml:space="preserve">likely </w:t>
      </w:r>
      <w:r w:rsidRPr="003F5ADE">
        <w:rPr>
          <w:rFonts w:ascii="Arial" w:hAnsi="Arial" w:cs="Arial"/>
          <w:sz w:val="24"/>
          <w:szCs w:val="24"/>
        </w:rPr>
        <w:t>result in increasing the number of</w:t>
      </w:r>
      <w:r>
        <w:rPr>
          <w:rFonts w:ascii="Arial" w:hAnsi="Arial" w:cs="Arial"/>
          <w:sz w:val="24"/>
          <w:szCs w:val="24"/>
        </w:rPr>
        <w:t xml:space="preserve"> approved adoptive homes</w:t>
      </w:r>
      <w:r w:rsidRPr="003F5ADE">
        <w:rPr>
          <w:rFonts w:ascii="Arial" w:hAnsi="Arial" w:cs="Arial"/>
          <w:sz w:val="24"/>
          <w:szCs w:val="24"/>
        </w:rPr>
        <w:t>. The amendments will also allow</w:t>
      </w:r>
      <w:r>
        <w:rPr>
          <w:rFonts w:ascii="Arial" w:hAnsi="Arial" w:cs="Arial"/>
          <w:sz w:val="24"/>
          <w:szCs w:val="24"/>
        </w:rPr>
        <w:t xml:space="preserve"> CPS </w:t>
      </w:r>
      <w:r w:rsidRPr="003F5ADE">
        <w:rPr>
          <w:rFonts w:ascii="Arial" w:hAnsi="Arial" w:cs="Arial"/>
          <w:sz w:val="24"/>
          <w:szCs w:val="24"/>
        </w:rPr>
        <w:t xml:space="preserve">to make decisions </w:t>
      </w:r>
      <w:r>
        <w:rPr>
          <w:rFonts w:ascii="Arial" w:hAnsi="Arial" w:cs="Arial"/>
          <w:sz w:val="24"/>
          <w:szCs w:val="24"/>
        </w:rPr>
        <w:t xml:space="preserve">on whether to approve or deny an adoption application </w:t>
      </w:r>
      <w:r w:rsidRPr="003F5ADE">
        <w:rPr>
          <w:rFonts w:ascii="Arial" w:hAnsi="Arial" w:cs="Arial"/>
          <w:sz w:val="24"/>
          <w:szCs w:val="24"/>
        </w:rPr>
        <w:t xml:space="preserve">based on </w:t>
      </w:r>
      <w:r>
        <w:rPr>
          <w:rFonts w:ascii="Arial" w:hAnsi="Arial" w:cs="Arial"/>
          <w:sz w:val="24"/>
          <w:szCs w:val="24"/>
        </w:rPr>
        <w:t>a “</w:t>
      </w:r>
      <w:r w:rsidRPr="003F5ADE">
        <w:rPr>
          <w:rFonts w:ascii="Arial" w:hAnsi="Arial" w:cs="Arial"/>
          <w:sz w:val="24"/>
          <w:szCs w:val="24"/>
        </w:rPr>
        <w:t>best interests</w:t>
      </w:r>
      <w:r>
        <w:rPr>
          <w:rFonts w:ascii="Arial" w:hAnsi="Arial" w:cs="Arial"/>
          <w:sz w:val="24"/>
          <w:szCs w:val="24"/>
        </w:rPr>
        <w:t>” assessment</w:t>
      </w:r>
      <w:r w:rsidRPr="003F5ADE">
        <w:rPr>
          <w:rFonts w:ascii="Arial" w:hAnsi="Arial" w:cs="Arial"/>
          <w:sz w:val="24"/>
          <w:szCs w:val="24"/>
        </w:rPr>
        <w:t xml:space="preserve"> of a child</w:t>
      </w:r>
      <w:r>
        <w:rPr>
          <w:rFonts w:ascii="Arial" w:hAnsi="Arial" w:cs="Arial"/>
          <w:sz w:val="24"/>
          <w:szCs w:val="24"/>
        </w:rPr>
        <w:t>.</w:t>
      </w:r>
    </w:p>
    <w:p w:rsidR="007015AE" w:rsidRPr="003F5ADE" w:rsidRDefault="007015AE" w:rsidP="00886B3D">
      <w:pPr>
        <w:pStyle w:val="ListParagraph"/>
        <w:ind w:left="-90"/>
        <w:rPr>
          <w:sz w:val="24"/>
          <w:szCs w:val="24"/>
        </w:rPr>
      </w:pPr>
    </w:p>
    <w:p w:rsidR="007015AE" w:rsidRPr="001A1C6F" w:rsidRDefault="007015AE" w:rsidP="00886B3D">
      <w:pPr>
        <w:pStyle w:val="ListParagraph"/>
        <w:ind w:left="-90"/>
        <w:rPr>
          <w:rFonts w:ascii="Arial" w:hAnsi="Arial" w:cs="Arial"/>
          <w:sz w:val="24"/>
          <w:szCs w:val="24"/>
        </w:rPr>
      </w:pPr>
      <w:r>
        <w:rPr>
          <w:rFonts w:ascii="Arial" w:hAnsi="Arial" w:cs="Arial"/>
          <w:sz w:val="24"/>
          <w:szCs w:val="24"/>
        </w:rPr>
        <w:t xml:space="preserve">None of the proposed amendments impact prospective foster parents. The waiver process for foster parents is controlled by Residential Child Care Licensing (RCCL) and FAD staff will continue to submit waivers as appropriate to RCCL. </w:t>
      </w:r>
    </w:p>
    <w:p w:rsidR="00142152" w:rsidRDefault="003344B2" w:rsidP="00886B3D">
      <w:pPr>
        <w:pStyle w:val="Heading2"/>
        <w:shd w:val="pct12" w:color="auto" w:fill="auto"/>
        <w:spacing w:after="120"/>
        <w:ind w:left="-90"/>
        <w:rPr>
          <w:rFonts w:cs="Arial"/>
          <w:b w:val="0"/>
          <w:i w:val="0"/>
          <w:szCs w:val="24"/>
        </w:rPr>
      </w:pPr>
      <w:r>
        <w:rPr>
          <w:rFonts w:cs="Arial"/>
          <w:b w:val="0"/>
          <w:i w:val="0"/>
          <w:szCs w:val="24"/>
        </w:rPr>
        <w:t>S</w:t>
      </w:r>
      <w:r w:rsidR="00195980">
        <w:rPr>
          <w:rFonts w:cs="Arial"/>
          <w:b w:val="0"/>
          <w:i w:val="0"/>
          <w:szCs w:val="24"/>
        </w:rPr>
        <w:t>TATUTORY AUTHORITY AND STATUTES AFFECTED</w:t>
      </w:r>
    </w:p>
    <w:p w:rsidR="00756DFD" w:rsidRDefault="00756DFD" w:rsidP="00886B3D">
      <w:pPr>
        <w:pStyle w:val="BodyText1"/>
        <w:ind w:left="-90"/>
      </w:pPr>
      <w:r>
        <w:t xml:space="preserve">The rules are proposed under Human Resources Code (HRC) §40.0505 and Government Code §531.0055, which provides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 </w:t>
      </w:r>
    </w:p>
    <w:p w:rsidR="00756DFD" w:rsidRDefault="00756DFD" w:rsidP="00886B3D">
      <w:pPr>
        <w:pStyle w:val="BodyText1"/>
        <w:ind w:left="-90"/>
      </w:pPr>
    </w:p>
    <w:p w:rsidR="00E05205" w:rsidRPr="00E05205" w:rsidRDefault="00E05205" w:rsidP="00886B3D">
      <w:pPr>
        <w:pStyle w:val="BodyText1"/>
        <w:ind w:left="-90"/>
      </w:pPr>
      <w:r>
        <w:t>The amendment implements HRC §40.002.</w:t>
      </w:r>
    </w:p>
    <w:p w:rsidR="00F14D88" w:rsidRDefault="00F14D88" w:rsidP="00886B3D">
      <w:pPr>
        <w:pStyle w:val="Heading2"/>
        <w:shd w:val="pct12" w:color="auto" w:fill="auto"/>
        <w:spacing w:after="120"/>
        <w:ind w:left="-90"/>
        <w:rPr>
          <w:rFonts w:cs="Arial"/>
          <w:b w:val="0"/>
          <w:i w:val="0"/>
          <w:szCs w:val="24"/>
        </w:rPr>
      </w:pPr>
      <w:r>
        <w:rPr>
          <w:rFonts w:cs="Arial"/>
          <w:b w:val="0"/>
          <w:i w:val="0"/>
          <w:szCs w:val="24"/>
        </w:rPr>
        <w:t>COMMENTS AND RESPONSES</w:t>
      </w:r>
    </w:p>
    <w:p w:rsidR="00845DD7" w:rsidRDefault="00DB5547" w:rsidP="00886B3D">
      <w:pPr>
        <w:ind w:left="-90"/>
        <w:rPr>
          <w:rFonts w:ascii="Arial" w:hAnsi="Arial" w:cs="Arial"/>
          <w:color w:val="000000" w:themeColor="text1"/>
          <w:sz w:val="24"/>
          <w:szCs w:val="24"/>
        </w:rPr>
      </w:pPr>
      <w:r w:rsidRPr="00845DD7">
        <w:rPr>
          <w:rFonts w:ascii="Arial" w:hAnsi="Arial" w:cs="Arial"/>
          <w:color w:val="000000" w:themeColor="text1"/>
          <w:sz w:val="24"/>
          <w:szCs w:val="24"/>
        </w:rPr>
        <w:t xml:space="preserve">The </w:t>
      </w:r>
      <w:r w:rsidR="00845DD7">
        <w:rPr>
          <w:rFonts w:ascii="Arial" w:hAnsi="Arial" w:cs="Arial"/>
          <w:color w:val="000000" w:themeColor="text1"/>
          <w:sz w:val="24"/>
          <w:szCs w:val="24"/>
        </w:rPr>
        <w:t>amendments to 40 TAC 700.1502</w:t>
      </w:r>
      <w:r w:rsidR="008D191B">
        <w:rPr>
          <w:rFonts w:ascii="Arial" w:hAnsi="Arial" w:cs="Arial"/>
          <w:color w:val="000000" w:themeColor="text1"/>
          <w:sz w:val="24"/>
          <w:szCs w:val="24"/>
        </w:rPr>
        <w:t xml:space="preserve"> </w:t>
      </w:r>
      <w:r w:rsidRPr="00845DD7">
        <w:rPr>
          <w:rFonts w:ascii="Arial" w:hAnsi="Arial" w:cs="Arial"/>
          <w:color w:val="000000" w:themeColor="text1"/>
          <w:sz w:val="24"/>
          <w:szCs w:val="24"/>
        </w:rPr>
        <w:t>were presented to the DFPS Council at their meeting on October 19, 2012</w:t>
      </w:r>
      <w:r w:rsidR="00845DD7">
        <w:rPr>
          <w:rFonts w:ascii="Arial" w:hAnsi="Arial" w:cs="Arial"/>
          <w:color w:val="000000" w:themeColor="text1"/>
          <w:sz w:val="24"/>
          <w:szCs w:val="24"/>
        </w:rPr>
        <w:t>. They were subsequently published in the Texas Register on November 16, 2012 and opened for public comment. During the comment period, DFPS</w:t>
      </w:r>
      <w:r w:rsidR="006579B5">
        <w:rPr>
          <w:rFonts w:ascii="Arial" w:hAnsi="Arial" w:cs="Arial"/>
          <w:color w:val="000000" w:themeColor="text1"/>
          <w:sz w:val="24"/>
          <w:szCs w:val="24"/>
        </w:rPr>
        <w:t xml:space="preserve"> received comments from Depel</w:t>
      </w:r>
      <w:r w:rsidR="00845DD7">
        <w:rPr>
          <w:rFonts w:ascii="Arial" w:hAnsi="Arial" w:cs="Arial"/>
          <w:color w:val="000000" w:themeColor="text1"/>
          <w:sz w:val="24"/>
          <w:szCs w:val="24"/>
        </w:rPr>
        <w:t>chin Children’s Center</w:t>
      </w:r>
      <w:r w:rsidR="006579B5">
        <w:rPr>
          <w:rFonts w:ascii="Arial" w:hAnsi="Arial" w:cs="Arial"/>
          <w:color w:val="000000" w:themeColor="text1"/>
          <w:sz w:val="24"/>
          <w:szCs w:val="24"/>
        </w:rPr>
        <w:t xml:space="preserve">. </w:t>
      </w:r>
    </w:p>
    <w:p w:rsidR="006579B5" w:rsidRDefault="006579B5" w:rsidP="00886B3D">
      <w:pPr>
        <w:ind w:left="-90"/>
        <w:rPr>
          <w:rFonts w:ascii="Arial" w:hAnsi="Arial" w:cs="Arial"/>
          <w:color w:val="000000" w:themeColor="text1"/>
          <w:sz w:val="24"/>
          <w:szCs w:val="24"/>
        </w:rPr>
      </w:pPr>
    </w:p>
    <w:p w:rsidR="006579B5" w:rsidRDefault="006579B5" w:rsidP="00886B3D">
      <w:pPr>
        <w:ind w:left="-90"/>
        <w:rPr>
          <w:rFonts w:ascii="Arial" w:hAnsi="Arial" w:cs="Arial"/>
          <w:color w:val="000000" w:themeColor="text1"/>
          <w:sz w:val="24"/>
          <w:szCs w:val="24"/>
        </w:rPr>
      </w:pPr>
      <w:r>
        <w:rPr>
          <w:rFonts w:ascii="Arial" w:hAnsi="Arial" w:cs="Arial"/>
          <w:color w:val="000000" w:themeColor="text1"/>
          <w:sz w:val="24"/>
          <w:szCs w:val="24"/>
        </w:rPr>
        <w:t xml:space="preserve">Additionally, </w:t>
      </w:r>
      <w:r w:rsidR="00286B34">
        <w:rPr>
          <w:rFonts w:ascii="Arial" w:hAnsi="Arial" w:cs="Arial"/>
          <w:color w:val="000000" w:themeColor="text1"/>
          <w:sz w:val="24"/>
          <w:szCs w:val="24"/>
        </w:rPr>
        <w:t>DFPS</w:t>
      </w:r>
      <w:r w:rsidR="00E2439B">
        <w:rPr>
          <w:rFonts w:ascii="Arial" w:hAnsi="Arial" w:cs="Arial"/>
          <w:color w:val="000000" w:themeColor="text1"/>
          <w:sz w:val="24"/>
          <w:szCs w:val="24"/>
        </w:rPr>
        <w:t xml:space="preserve"> Council members had comments at the </w:t>
      </w:r>
      <w:r w:rsidR="00236690">
        <w:rPr>
          <w:rFonts w:ascii="Arial" w:hAnsi="Arial" w:cs="Arial"/>
          <w:color w:val="000000" w:themeColor="text1"/>
          <w:sz w:val="24"/>
          <w:szCs w:val="24"/>
        </w:rPr>
        <w:t xml:space="preserve">October 19, 2012 </w:t>
      </w:r>
      <w:r w:rsidR="00414E55">
        <w:rPr>
          <w:rFonts w:ascii="Arial" w:hAnsi="Arial" w:cs="Arial"/>
          <w:color w:val="000000" w:themeColor="text1"/>
          <w:sz w:val="24"/>
          <w:szCs w:val="24"/>
        </w:rPr>
        <w:t>Council m</w:t>
      </w:r>
      <w:r w:rsidR="00E2439B">
        <w:rPr>
          <w:rFonts w:ascii="Arial" w:hAnsi="Arial" w:cs="Arial"/>
          <w:color w:val="000000" w:themeColor="text1"/>
          <w:sz w:val="24"/>
          <w:szCs w:val="24"/>
        </w:rPr>
        <w:t xml:space="preserve">eeting. </w:t>
      </w:r>
    </w:p>
    <w:p w:rsidR="00845DD7" w:rsidRDefault="00845DD7" w:rsidP="00886B3D">
      <w:pPr>
        <w:ind w:left="-90"/>
        <w:rPr>
          <w:rFonts w:ascii="Arial" w:hAnsi="Arial" w:cs="Arial"/>
          <w:color w:val="000000" w:themeColor="text1"/>
          <w:sz w:val="24"/>
          <w:szCs w:val="24"/>
        </w:rPr>
      </w:pPr>
    </w:p>
    <w:p w:rsidR="008D191B" w:rsidRDefault="004C5B2E" w:rsidP="00886B3D">
      <w:pPr>
        <w:pStyle w:val="Subtitle"/>
        <w:ind w:left="-90"/>
        <w:jc w:val="left"/>
        <w:rPr>
          <w:rFonts w:ascii="Arial" w:hAnsi="Arial" w:cs="Arial"/>
          <w:b w:val="0"/>
        </w:rPr>
      </w:pPr>
      <w:r>
        <w:rPr>
          <w:rFonts w:ascii="Arial" w:hAnsi="Arial" w:cs="Arial"/>
          <w:b w:val="0"/>
        </w:rPr>
        <w:t xml:space="preserve">The responses to comments are noted </w:t>
      </w:r>
      <w:r w:rsidR="008D191B">
        <w:rPr>
          <w:rFonts w:ascii="Arial" w:hAnsi="Arial" w:cs="Arial"/>
          <w:b w:val="0"/>
        </w:rPr>
        <w:t xml:space="preserve">in the following chart. </w:t>
      </w:r>
    </w:p>
    <w:p w:rsidR="008D191B" w:rsidRDefault="008D191B" w:rsidP="00886B3D">
      <w:pPr>
        <w:pStyle w:val="Subtitle"/>
        <w:ind w:left="-90"/>
        <w:jc w:val="left"/>
        <w:rPr>
          <w:rFonts w:ascii="Arial" w:hAnsi="Arial" w:cs="Arial"/>
          <w:b w:val="0"/>
        </w:rPr>
      </w:pPr>
    </w:p>
    <w:p w:rsidR="008D191B" w:rsidRDefault="008D191B" w:rsidP="00886B3D">
      <w:pPr>
        <w:pStyle w:val="Subtitle"/>
        <w:ind w:left="-90"/>
        <w:jc w:val="left"/>
        <w:rPr>
          <w:rFonts w:ascii="Arial" w:hAnsi="Arial" w:cs="Arial"/>
          <w:b w:val="0"/>
        </w:rPr>
      </w:pPr>
    </w:p>
    <w:p w:rsidR="008D191B" w:rsidRDefault="008D191B" w:rsidP="00886B3D">
      <w:pPr>
        <w:pStyle w:val="Subtitle"/>
        <w:ind w:left="-90"/>
        <w:jc w:val="left"/>
        <w:rPr>
          <w:rFonts w:ascii="Arial" w:hAnsi="Arial" w:cs="Arial"/>
          <w:b w:val="0"/>
        </w:rPr>
      </w:pPr>
    </w:p>
    <w:p w:rsidR="008D191B" w:rsidRDefault="008D191B" w:rsidP="00886B3D">
      <w:pPr>
        <w:pStyle w:val="Subtitle"/>
        <w:ind w:left="-90"/>
        <w:jc w:val="left"/>
        <w:rPr>
          <w:rFonts w:ascii="Arial" w:hAnsi="Arial" w:cs="Arial"/>
          <w:b w:val="0"/>
        </w:rPr>
      </w:pPr>
    </w:p>
    <w:p w:rsidR="00195980" w:rsidRPr="00195980" w:rsidRDefault="00195980" w:rsidP="00195980"/>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3330"/>
        <w:gridCol w:w="4500"/>
      </w:tblGrid>
      <w:tr w:rsidR="00142152" w:rsidRPr="00C26EE3" w:rsidTr="00954CF0">
        <w:trPr>
          <w:tblHeader/>
        </w:trPr>
        <w:tc>
          <w:tcPr>
            <w:tcW w:w="20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42152" w:rsidRPr="00815AE4" w:rsidRDefault="00326A8D" w:rsidP="00326A8D">
            <w:pPr>
              <w:spacing w:after="60"/>
              <w:rPr>
                <w:rStyle w:val="PRSLTTRTOP"/>
                <w:rFonts w:ascii="Arial" w:hAnsi="Arial" w:cs="Arial"/>
                <w:b/>
                <w:bCs/>
                <w:spacing w:val="-3"/>
                <w:sz w:val="22"/>
                <w:szCs w:val="22"/>
              </w:rPr>
            </w:pPr>
            <w:r w:rsidRPr="00815AE4">
              <w:rPr>
                <w:rStyle w:val="PRSLTTRTOP"/>
                <w:rFonts w:ascii="Arial" w:hAnsi="Arial" w:cs="Arial"/>
                <w:b/>
                <w:bCs/>
                <w:spacing w:val="-3"/>
                <w:sz w:val="22"/>
                <w:szCs w:val="22"/>
              </w:rPr>
              <w:lastRenderedPageBreak/>
              <w:t>Section Affected and Original Proposal</w:t>
            </w:r>
          </w:p>
        </w:tc>
        <w:tc>
          <w:tcPr>
            <w:tcW w:w="33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42152" w:rsidRPr="00815AE4" w:rsidRDefault="00326A8D" w:rsidP="00326A8D">
            <w:pPr>
              <w:spacing w:after="60"/>
              <w:rPr>
                <w:rStyle w:val="PRSLTTRTOP"/>
                <w:rFonts w:ascii="Arial" w:hAnsi="Arial" w:cs="Arial"/>
                <w:b/>
                <w:bCs/>
                <w:spacing w:val="-3"/>
                <w:sz w:val="22"/>
                <w:szCs w:val="22"/>
              </w:rPr>
            </w:pPr>
            <w:r w:rsidRPr="00815AE4">
              <w:rPr>
                <w:rStyle w:val="PRSLTTRTOP"/>
                <w:rFonts w:ascii="Arial" w:hAnsi="Arial" w:cs="Arial"/>
                <w:b/>
                <w:bCs/>
                <w:spacing w:val="-3"/>
                <w:sz w:val="22"/>
                <w:szCs w:val="22"/>
              </w:rPr>
              <w:t>Summary of Commenter’s Concern</w:t>
            </w:r>
          </w:p>
        </w:tc>
        <w:tc>
          <w:tcPr>
            <w:tcW w:w="4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42152" w:rsidRPr="00815AE4" w:rsidRDefault="00326A8D" w:rsidP="00326A8D">
            <w:pPr>
              <w:spacing w:after="60"/>
              <w:rPr>
                <w:rStyle w:val="PRSLTTRTOP"/>
                <w:rFonts w:ascii="Arial" w:hAnsi="Arial" w:cs="Arial"/>
                <w:b/>
                <w:bCs/>
                <w:spacing w:val="-3"/>
                <w:sz w:val="22"/>
                <w:szCs w:val="22"/>
              </w:rPr>
            </w:pPr>
            <w:r w:rsidRPr="00815AE4">
              <w:rPr>
                <w:rStyle w:val="PRSLTTRTOP"/>
                <w:rFonts w:ascii="Arial" w:hAnsi="Arial" w:cs="Arial"/>
                <w:b/>
                <w:bCs/>
                <w:spacing w:val="-3"/>
                <w:sz w:val="22"/>
                <w:szCs w:val="22"/>
              </w:rPr>
              <w:t>Department Response and Rationale</w:t>
            </w:r>
          </w:p>
        </w:tc>
      </w:tr>
      <w:tr w:rsidR="00E03FD3" w:rsidRPr="00C26EE3" w:rsidTr="00954CF0">
        <w:trPr>
          <w:cantSplit/>
          <w:trHeight w:val="840"/>
        </w:trPr>
        <w:tc>
          <w:tcPr>
            <w:tcW w:w="2088" w:type="dxa"/>
            <w:tcBorders>
              <w:top w:val="single" w:sz="6" w:space="0" w:color="auto"/>
              <w:left w:val="single" w:sz="6" w:space="0" w:color="auto"/>
              <w:bottom w:val="single" w:sz="6" w:space="0" w:color="auto"/>
              <w:right w:val="single" w:sz="6" w:space="0" w:color="auto"/>
            </w:tcBorders>
          </w:tcPr>
          <w:p w:rsidR="00AC41C4" w:rsidRPr="00815AE4" w:rsidRDefault="00736C49" w:rsidP="002D3724">
            <w:pPr>
              <w:rPr>
                <w:rFonts w:ascii="Arial" w:hAnsi="Arial" w:cs="Arial"/>
                <w:bCs/>
                <w:sz w:val="22"/>
                <w:szCs w:val="22"/>
              </w:rPr>
            </w:pPr>
            <w:r w:rsidRPr="00815AE4">
              <w:rPr>
                <w:rFonts w:ascii="Arial" w:hAnsi="Arial" w:cs="Arial"/>
                <w:bCs/>
                <w:sz w:val="22"/>
                <w:szCs w:val="22"/>
              </w:rPr>
              <w:t>§</w:t>
            </w:r>
            <w:r>
              <w:rPr>
                <w:rFonts w:ascii="Arial" w:hAnsi="Arial" w:cs="Arial"/>
                <w:bCs/>
                <w:sz w:val="22"/>
                <w:szCs w:val="22"/>
              </w:rPr>
              <w:t xml:space="preserve"> 700</w:t>
            </w:r>
            <w:r w:rsidR="00E6347A">
              <w:rPr>
                <w:rFonts w:ascii="Arial" w:hAnsi="Arial" w:cs="Arial"/>
                <w:bCs/>
                <w:sz w:val="22"/>
                <w:szCs w:val="22"/>
              </w:rPr>
              <w:t>.</w:t>
            </w:r>
            <w:r>
              <w:rPr>
                <w:rFonts w:ascii="Arial" w:hAnsi="Arial" w:cs="Arial"/>
                <w:bCs/>
                <w:sz w:val="22"/>
                <w:szCs w:val="22"/>
              </w:rPr>
              <w:t>1502(2)(A)</w:t>
            </w:r>
          </w:p>
        </w:tc>
        <w:tc>
          <w:tcPr>
            <w:tcW w:w="3330" w:type="dxa"/>
            <w:tcBorders>
              <w:top w:val="single" w:sz="6" w:space="0" w:color="auto"/>
              <w:left w:val="single" w:sz="6" w:space="0" w:color="auto"/>
              <w:bottom w:val="single" w:sz="6" w:space="0" w:color="auto"/>
              <w:right w:val="single" w:sz="6" w:space="0" w:color="auto"/>
            </w:tcBorders>
          </w:tcPr>
          <w:p w:rsidR="00E03FD3" w:rsidRPr="00815AE4" w:rsidRDefault="00954CF0" w:rsidP="002C1828">
            <w:pPr>
              <w:spacing w:after="60"/>
              <w:rPr>
                <w:rFonts w:ascii="Arial" w:hAnsi="Arial" w:cs="Arial"/>
                <w:sz w:val="22"/>
                <w:szCs w:val="22"/>
              </w:rPr>
            </w:pPr>
            <w:r>
              <w:rPr>
                <w:rFonts w:ascii="Arial" w:hAnsi="Arial" w:cs="Arial"/>
                <w:sz w:val="22"/>
                <w:szCs w:val="22"/>
              </w:rPr>
              <w:t>The c</w:t>
            </w:r>
            <w:r w:rsidR="00736C49">
              <w:rPr>
                <w:rFonts w:ascii="Arial" w:hAnsi="Arial" w:cs="Arial"/>
                <w:sz w:val="22"/>
                <w:szCs w:val="22"/>
              </w:rPr>
              <w:t>ommenter supports eliminating the requirement that a prospective adopt</w:t>
            </w:r>
            <w:r w:rsidR="002C1828">
              <w:rPr>
                <w:rFonts w:ascii="Arial" w:hAnsi="Arial" w:cs="Arial"/>
                <w:sz w:val="22"/>
                <w:szCs w:val="22"/>
              </w:rPr>
              <w:t>ive parent</w:t>
            </w:r>
            <w:r w:rsidR="00736C49">
              <w:rPr>
                <w:rFonts w:ascii="Arial" w:hAnsi="Arial" w:cs="Arial"/>
                <w:sz w:val="22"/>
                <w:szCs w:val="22"/>
              </w:rPr>
              <w:t xml:space="preserve"> must have a life expectancy to be able to raise a child to adulthood. </w:t>
            </w:r>
          </w:p>
        </w:tc>
        <w:tc>
          <w:tcPr>
            <w:tcW w:w="4500" w:type="dxa"/>
            <w:tcBorders>
              <w:top w:val="single" w:sz="6" w:space="0" w:color="auto"/>
              <w:left w:val="single" w:sz="6" w:space="0" w:color="auto"/>
              <w:bottom w:val="single" w:sz="6" w:space="0" w:color="auto"/>
              <w:right w:val="single" w:sz="6" w:space="0" w:color="auto"/>
            </w:tcBorders>
          </w:tcPr>
          <w:p w:rsidR="00E03FD3" w:rsidRPr="00815AE4" w:rsidRDefault="00736C49" w:rsidP="00AC41C4">
            <w:pPr>
              <w:spacing w:after="60"/>
              <w:rPr>
                <w:rFonts w:ascii="Arial" w:hAnsi="Arial" w:cs="Arial"/>
                <w:sz w:val="22"/>
                <w:szCs w:val="22"/>
              </w:rPr>
            </w:pPr>
            <w:r>
              <w:rPr>
                <w:rFonts w:ascii="Arial" w:hAnsi="Arial" w:cs="Arial"/>
                <w:bCs/>
                <w:sz w:val="22"/>
                <w:szCs w:val="22"/>
              </w:rPr>
              <w:t xml:space="preserve">DFPS </w:t>
            </w:r>
            <w:r w:rsidR="00E6347A">
              <w:rPr>
                <w:rFonts w:ascii="Arial" w:hAnsi="Arial" w:cs="Arial"/>
                <w:bCs/>
                <w:sz w:val="22"/>
                <w:szCs w:val="22"/>
              </w:rPr>
              <w:t xml:space="preserve">recommends adopting this amendment without change. </w:t>
            </w:r>
          </w:p>
        </w:tc>
      </w:tr>
      <w:tr w:rsidR="00E4610A" w:rsidRPr="00C26EE3" w:rsidTr="00954CF0">
        <w:trPr>
          <w:cantSplit/>
          <w:trHeight w:val="1299"/>
        </w:trPr>
        <w:tc>
          <w:tcPr>
            <w:tcW w:w="2088" w:type="dxa"/>
            <w:tcBorders>
              <w:top w:val="single" w:sz="6" w:space="0" w:color="auto"/>
              <w:left w:val="single" w:sz="6" w:space="0" w:color="auto"/>
              <w:bottom w:val="single" w:sz="6" w:space="0" w:color="auto"/>
              <w:right w:val="single" w:sz="6" w:space="0" w:color="auto"/>
            </w:tcBorders>
          </w:tcPr>
          <w:p w:rsidR="00E4610A" w:rsidRPr="00815AE4" w:rsidRDefault="00E4610A" w:rsidP="00E4610A">
            <w:pPr>
              <w:rPr>
                <w:rFonts w:ascii="Arial" w:hAnsi="Arial" w:cs="Arial"/>
                <w:bCs/>
                <w:sz w:val="22"/>
                <w:szCs w:val="22"/>
              </w:rPr>
            </w:pPr>
            <w:r w:rsidRPr="00815AE4">
              <w:rPr>
                <w:rFonts w:ascii="Arial" w:hAnsi="Arial" w:cs="Arial"/>
                <w:bCs/>
                <w:sz w:val="22"/>
                <w:szCs w:val="22"/>
              </w:rPr>
              <w:t>§70</w:t>
            </w:r>
            <w:r w:rsidR="00E6347A">
              <w:rPr>
                <w:rFonts w:ascii="Arial" w:hAnsi="Arial" w:cs="Arial"/>
                <w:bCs/>
                <w:sz w:val="22"/>
                <w:szCs w:val="22"/>
              </w:rPr>
              <w:t>0.1502(2)(B)(i)</w:t>
            </w:r>
          </w:p>
        </w:tc>
        <w:tc>
          <w:tcPr>
            <w:tcW w:w="3330" w:type="dxa"/>
            <w:tcBorders>
              <w:top w:val="single" w:sz="6" w:space="0" w:color="auto"/>
              <w:left w:val="single" w:sz="6" w:space="0" w:color="auto"/>
              <w:bottom w:val="single" w:sz="6" w:space="0" w:color="auto"/>
              <w:right w:val="single" w:sz="6" w:space="0" w:color="auto"/>
            </w:tcBorders>
          </w:tcPr>
          <w:p w:rsidR="00E4610A" w:rsidRPr="00815AE4" w:rsidRDefault="00954CF0" w:rsidP="00954CF0">
            <w:pPr>
              <w:spacing w:after="60"/>
              <w:rPr>
                <w:rFonts w:ascii="Arial" w:hAnsi="Arial" w:cs="Arial"/>
                <w:bCs/>
                <w:sz w:val="22"/>
                <w:szCs w:val="22"/>
              </w:rPr>
            </w:pPr>
            <w:r>
              <w:rPr>
                <w:rFonts w:ascii="Arial" w:hAnsi="Arial" w:cs="Arial"/>
                <w:bCs/>
                <w:sz w:val="22"/>
                <w:szCs w:val="22"/>
              </w:rPr>
              <w:t>The c</w:t>
            </w:r>
            <w:r w:rsidR="00E6347A">
              <w:rPr>
                <w:rFonts w:ascii="Arial" w:hAnsi="Arial" w:cs="Arial"/>
                <w:bCs/>
                <w:sz w:val="22"/>
                <w:szCs w:val="22"/>
              </w:rPr>
              <w:t xml:space="preserve">ommenter supports </w:t>
            </w:r>
            <w:r w:rsidR="003A76BA">
              <w:rPr>
                <w:rFonts w:ascii="Arial" w:hAnsi="Arial" w:cs="Arial"/>
                <w:bCs/>
                <w:sz w:val="22"/>
                <w:szCs w:val="22"/>
              </w:rPr>
              <w:t>clarification that DFPS follows Minimum Standards promulgated by RCCL in relation to married applicants.</w:t>
            </w:r>
          </w:p>
        </w:tc>
        <w:tc>
          <w:tcPr>
            <w:tcW w:w="4500" w:type="dxa"/>
            <w:tcBorders>
              <w:top w:val="single" w:sz="6" w:space="0" w:color="auto"/>
              <w:left w:val="single" w:sz="6" w:space="0" w:color="auto"/>
              <w:bottom w:val="single" w:sz="6" w:space="0" w:color="auto"/>
              <w:right w:val="single" w:sz="6" w:space="0" w:color="auto"/>
            </w:tcBorders>
          </w:tcPr>
          <w:p w:rsidR="00E6347A" w:rsidRPr="00815AE4" w:rsidRDefault="003A76BA" w:rsidP="00E6347A">
            <w:pPr>
              <w:rPr>
                <w:rFonts w:ascii="Arial" w:hAnsi="Arial" w:cs="Arial"/>
                <w:bCs/>
                <w:sz w:val="22"/>
                <w:szCs w:val="22"/>
              </w:rPr>
            </w:pPr>
            <w:r>
              <w:rPr>
                <w:rFonts w:ascii="Arial" w:hAnsi="Arial" w:cs="Arial"/>
                <w:bCs/>
                <w:sz w:val="22"/>
                <w:szCs w:val="22"/>
              </w:rPr>
              <w:t xml:space="preserve">DFPS recommends adopting this amendment without change. </w:t>
            </w:r>
          </w:p>
          <w:p w:rsidR="00E4610A" w:rsidRPr="00815AE4" w:rsidRDefault="00E4610A" w:rsidP="002F3D38">
            <w:pPr>
              <w:spacing w:after="60"/>
              <w:rPr>
                <w:rFonts w:ascii="Arial" w:hAnsi="Arial" w:cs="Arial"/>
                <w:sz w:val="22"/>
                <w:szCs w:val="22"/>
                <w:highlight w:val="cyan"/>
              </w:rPr>
            </w:pPr>
            <w:r w:rsidRPr="00815AE4">
              <w:rPr>
                <w:rFonts w:ascii="Arial" w:hAnsi="Arial" w:cs="Arial"/>
                <w:bCs/>
                <w:sz w:val="22"/>
                <w:szCs w:val="22"/>
              </w:rPr>
              <w:t xml:space="preserve"> </w:t>
            </w:r>
          </w:p>
        </w:tc>
      </w:tr>
      <w:tr w:rsidR="00E4610A" w:rsidRPr="00C26EE3" w:rsidTr="00954CF0">
        <w:trPr>
          <w:cantSplit/>
          <w:trHeight w:val="840"/>
        </w:trPr>
        <w:tc>
          <w:tcPr>
            <w:tcW w:w="2088" w:type="dxa"/>
            <w:tcBorders>
              <w:top w:val="single" w:sz="6" w:space="0" w:color="auto"/>
              <w:left w:val="single" w:sz="6" w:space="0" w:color="auto"/>
              <w:bottom w:val="single" w:sz="6" w:space="0" w:color="auto"/>
              <w:right w:val="single" w:sz="6" w:space="0" w:color="auto"/>
            </w:tcBorders>
          </w:tcPr>
          <w:p w:rsidR="00E4610A" w:rsidRPr="00815AE4" w:rsidRDefault="00E4610A" w:rsidP="00E05205">
            <w:pPr>
              <w:rPr>
                <w:rFonts w:ascii="Arial" w:hAnsi="Arial" w:cs="Arial"/>
                <w:bCs/>
                <w:sz w:val="22"/>
                <w:szCs w:val="22"/>
              </w:rPr>
            </w:pPr>
            <w:r w:rsidRPr="00815AE4">
              <w:rPr>
                <w:rFonts w:ascii="Arial" w:hAnsi="Arial" w:cs="Arial"/>
                <w:bCs/>
                <w:sz w:val="22"/>
                <w:szCs w:val="22"/>
              </w:rPr>
              <w:t>§7</w:t>
            </w:r>
            <w:r w:rsidR="003A76BA">
              <w:rPr>
                <w:rFonts w:ascii="Arial" w:hAnsi="Arial" w:cs="Arial"/>
                <w:bCs/>
                <w:sz w:val="22"/>
                <w:szCs w:val="22"/>
              </w:rPr>
              <w:t>00.1502(2)(B)(ii)(</w:t>
            </w:r>
            <w:r w:rsidR="00E05205">
              <w:rPr>
                <w:rFonts w:ascii="Arial" w:hAnsi="Arial" w:cs="Arial"/>
                <w:bCs/>
                <w:sz w:val="22"/>
                <w:szCs w:val="22"/>
              </w:rPr>
              <w:t>I</w:t>
            </w:r>
            <w:r w:rsidR="003A76BA">
              <w:rPr>
                <w:rFonts w:ascii="Arial" w:hAnsi="Arial" w:cs="Arial"/>
                <w:bCs/>
                <w:sz w:val="22"/>
                <w:szCs w:val="22"/>
              </w:rPr>
              <w:t>)</w:t>
            </w:r>
          </w:p>
        </w:tc>
        <w:tc>
          <w:tcPr>
            <w:tcW w:w="3330" w:type="dxa"/>
            <w:tcBorders>
              <w:top w:val="single" w:sz="6" w:space="0" w:color="auto"/>
              <w:left w:val="single" w:sz="6" w:space="0" w:color="auto"/>
              <w:bottom w:val="single" w:sz="6" w:space="0" w:color="auto"/>
              <w:right w:val="single" w:sz="6" w:space="0" w:color="auto"/>
            </w:tcBorders>
          </w:tcPr>
          <w:p w:rsidR="00CB3863" w:rsidRPr="00815AE4" w:rsidRDefault="00954CF0" w:rsidP="00954CF0">
            <w:pPr>
              <w:spacing w:after="60"/>
              <w:rPr>
                <w:rFonts w:ascii="Arial" w:hAnsi="Arial" w:cs="Arial"/>
                <w:bCs/>
                <w:sz w:val="22"/>
                <w:szCs w:val="22"/>
              </w:rPr>
            </w:pPr>
            <w:r>
              <w:rPr>
                <w:rFonts w:ascii="Arial" w:hAnsi="Arial" w:cs="Arial"/>
                <w:bCs/>
                <w:sz w:val="22"/>
                <w:szCs w:val="22"/>
              </w:rPr>
              <w:t>The c</w:t>
            </w:r>
            <w:r w:rsidR="003A76BA">
              <w:rPr>
                <w:rFonts w:ascii="Arial" w:hAnsi="Arial" w:cs="Arial"/>
                <w:bCs/>
                <w:sz w:val="22"/>
                <w:szCs w:val="22"/>
              </w:rPr>
              <w:t xml:space="preserve">ommenter supports the clarification that a married couple who is not separated must both apply to adopt. </w:t>
            </w:r>
          </w:p>
        </w:tc>
        <w:tc>
          <w:tcPr>
            <w:tcW w:w="4500" w:type="dxa"/>
            <w:tcBorders>
              <w:top w:val="single" w:sz="6" w:space="0" w:color="auto"/>
              <w:left w:val="single" w:sz="6" w:space="0" w:color="auto"/>
              <w:bottom w:val="single" w:sz="6" w:space="0" w:color="auto"/>
              <w:right w:val="single" w:sz="6" w:space="0" w:color="auto"/>
            </w:tcBorders>
          </w:tcPr>
          <w:p w:rsidR="00BE49E3" w:rsidRPr="00815AE4" w:rsidRDefault="003A76BA" w:rsidP="00815AE4">
            <w:pPr>
              <w:spacing w:after="60"/>
              <w:rPr>
                <w:rFonts w:ascii="Arial" w:hAnsi="Arial" w:cs="Arial"/>
                <w:sz w:val="22"/>
                <w:szCs w:val="22"/>
              </w:rPr>
            </w:pPr>
            <w:r>
              <w:rPr>
                <w:rFonts w:ascii="Arial" w:hAnsi="Arial" w:cs="Arial"/>
                <w:sz w:val="22"/>
                <w:szCs w:val="22"/>
              </w:rPr>
              <w:t xml:space="preserve">DFPS recommends adopting this amendment without change. </w:t>
            </w:r>
          </w:p>
        </w:tc>
      </w:tr>
      <w:tr w:rsidR="00663344" w:rsidRPr="00C26EE3" w:rsidTr="00954CF0">
        <w:trPr>
          <w:cantSplit/>
          <w:trHeight w:val="705"/>
        </w:trPr>
        <w:tc>
          <w:tcPr>
            <w:tcW w:w="2088" w:type="dxa"/>
            <w:tcBorders>
              <w:top w:val="single" w:sz="6" w:space="0" w:color="auto"/>
              <w:left w:val="single" w:sz="6" w:space="0" w:color="auto"/>
              <w:bottom w:val="single" w:sz="6" w:space="0" w:color="auto"/>
              <w:right w:val="single" w:sz="6" w:space="0" w:color="auto"/>
            </w:tcBorders>
          </w:tcPr>
          <w:p w:rsidR="00663344" w:rsidRPr="00815AE4" w:rsidRDefault="00663344" w:rsidP="002D3724">
            <w:pPr>
              <w:rPr>
                <w:rFonts w:ascii="Arial" w:hAnsi="Arial" w:cs="Arial"/>
                <w:bCs/>
                <w:sz w:val="22"/>
                <w:szCs w:val="22"/>
              </w:rPr>
            </w:pPr>
            <w:r w:rsidRPr="00815AE4">
              <w:rPr>
                <w:rFonts w:ascii="Arial" w:hAnsi="Arial" w:cs="Arial"/>
                <w:bCs/>
                <w:sz w:val="22"/>
                <w:szCs w:val="22"/>
              </w:rPr>
              <w:t>§70</w:t>
            </w:r>
            <w:r w:rsidR="003A76BA">
              <w:rPr>
                <w:rFonts w:ascii="Arial" w:hAnsi="Arial" w:cs="Arial"/>
                <w:bCs/>
                <w:sz w:val="22"/>
                <w:szCs w:val="22"/>
              </w:rPr>
              <w:t>0.1502(2)(B)(ii)(lll)</w:t>
            </w:r>
          </w:p>
        </w:tc>
        <w:tc>
          <w:tcPr>
            <w:tcW w:w="3330" w:type="dxa"/>
            <w:tcBorders>
              <w:top w:val="single" w:sz="6" w:space="0" w:color="auto"/>
              <w:left w:val="single" w:sz="6" w:space="0" w:color="auto"/>
              <w:bottom w:val="single" w:sz="6" w:space="0" w:color="auto"/>
              <w:right w:val="single" w:sz="6" w:space="0" w:color="auto"/>
            </w:tcBorders>
          </w:tcPr>
          <w:p w:rsidR="00DA5AE2" w:rsidRDefault="00954CF0" w:rsidP="003A76BA">
            <w:pPr>
              <w:rPr>
                <w:rFonts w:ascii="Arial" w:hAnsi="Arial" w:cs="Arial"/>
                <w:bCs/>
                <w:sz w:val="22"/>
                <w:szCs w:val="22"/>
              </w:rPr>
            </w:pPr>
            <w:r>
              <w:rPr>
                <w:rFonts w:ascii="Arial" w:hAnsi="Arial" w:cs="Arial"/>
                <w:bCs/>
                <w:sz w:val="22"/>
                <w:szCs w:val="22"/>
              </w:rPr>
              <w:t>The c</w:t>
            </w:r>
            <w:r w:rsidR="003A76BA">
              <w:rPr>
                <w:rFonts w:ascii="Arial" w:hAnsi="Arial" w:cs="Arial"/>
                <w:bCs/>
                <w:sz w:val="22"/>
                <w:szCs w:val="22"/>
              </w:rPr>
              <w:t>ommenter supports the clarification that a prospective adopt</w:t>
            </w:r>
            <w:r w:rsidR="00B723B6">
              <w:rPr>
                <w:rFonts w:ascii="Arial" w:hAnsi="Arial" w:cs="Arial"/>
                <w:bCs/>
                <w:sz w:val="22"/>
                <w:szCs w:val="22"/>
              </w:rPr>
              <w:t>ive applicant who is separated but not divorced</w:t>
            </w:r>
            <w:r w:rsidR="003A76BA">
              <w:rPr>
                <w:rFonts w:ascii="Arial" w:hAnsi="Arial" w:cs="Arial"/>
                <w:bCs/>
                <w:sz w:val="22"/>
                <w:szCs w:val="22"/>
              </w:rPr>
              <w:t xml:space="preserve"> may seek a waiver to adopt. </w:t>
            </w:r>
          </w:p>
          <w:p w:rsidR="001A7598" w:rsidRPr="00815AE4" w:rsidRDefault="00341430" w:rsidP="00954CF0">
            <w:pPr>
              <w:spacing w:after="60"/>
              <w:rPr>
                <w:rFonts w:ascii="Arial" w:hAnsi="Arial" w:cs="Arial"/>
                <w:bCs/>
                <w:sz w:val="22"/>
                <w:szCs w:val="22"/>
              </w:rPr>
            </w:pPr>
            <w:r>
              <w:rPr>
                <w:rFonts w:ascii="Arial" w:hAnsi="Arial" w:cs="Arial"/>
                <w:bCs/>
                <w:sz w:val="22"/>
                <w:szCs w:val="22"/>
              </w:rPr>
              <w:t xml:space="preserve">However, </w:t>
            </w:r>
            <w:r w:rsidR="00954CF0">
              <w:rPr>
                <w:rFonts w:ascii="Arial" w:hAnsi="Arial" w:cs="Arial"/>
                <w:bCs/>
                <w:sz w:val="22"/>
                <w:szCs w:val="22"/>
              </w:rPr>
              <w:t>the c</w:t>
            </w:r>
            <w:r w:rsidR="003A76BA">
              <w:rPr>
                <w:rFonts w:ascii="Arial" w:hAnsi="Arial" w:cs="Arial"/>
                <w:bCs/>
                <w:sz w:val="22"/>
                <w:szCs w:val="22"/>
              </w:rPr>
              <w:t>ommenter also stated that the waiver option and process should extend to families who are working with private child placing agencies</w:t>
            </w:r>
            <w:r w:rsidR="00DA5AE2">
              <w:rPr>
                <w:rFonts w:ascii="Arial" w:hAnsi="Arial" w:cs="Arial"/>
                <w:bCs/>
                <w:sz w:val="22"/>
                <w:szCs w:val="22"/>
              </w:rPr>
              <w:t xml:space="preserve"> </w:t>
            </w:r>
            <w:r w:rsidR="00BC4DCC">
              <w:rPr>
                <w:rFonts w:ascii="Arial" w:hAnsi="Arial" w:cs="Arial"/>
                <w:bCs/>
                <w:sz w:val="22"/>
                <w:szCs w:val="22"/>
              </w:rPr>
              <w:t xml:space="preserve">while seeking to </w:t>
            </w:r>
            <w:r w:rsidR="00DA5AE2">
              <w:rPr>
                <w:rFonts w:ascii="Arial" w:hAnsi="Arial" w:cs="Arial"/>
                <w:bCs/>
                <w:sz w:val="22"/>
                <w:szCs w:val="22"/>
              </w:rPr>
              <w:t>foster</w:t>
            </w:r>
            <w:r w:rsidR="0057010A">
              <w:rPr>
                <w:rFonts w:ascii="Arial" w:hAnsi="Arial" w:cs="Arial"/>
                <w:bCs/>
                <w:sz w:val="22"/>
                <w:szCs w:val="22"/>
              </w:rPr>
              <w:t xml:space="preserve">. </w:t>
            </w:r>
            <w:r w:rsidR="00954CF0">
              <w:rPr>
                <w:rFonts w:ascii="Arial" w:hAnsi="Arial" w:cs="Arial"/>
                <w:bCs/>
                <w:sz w:val="22"/>
                <w:szCs w:val="22"/>
              </w:rPr>
              <w:t>The c</w:t>
            </w:r>
            <w:r w:rsidR="0057010A">
              <w:rPr>
                <w:rFonts w:ascii="Arial" w:hAnsi="Arial" w:cs="Arial"/>
                <w:bCs/>
                <w:sz w:val="22"/>
                <w:szCs w:val="22"/>
              </w:rPr>
              <w:t>ommenter further stated</w:t>
            </w:r>
            <w:r w:rsidR="003A76BA">
              <w:rPr>
                <w:rFonts w:ascii="Arial" w:hAnsi="Arial" w:cs="Arial"/>
                <w:bCs/>
                <w:sz w:val="22"/>
                <w:szCs w:val="22"/>
              </w:rPr>
              <w:t xml:space="preserve"> that the issue of separated but not divorced couples exists within the </w:t>
            </w:r>
            <w:r w:rsidR="00DA5AE2">
              <w:rPr>
                <w:rFonts w:ascii="Arial" w:hAnsi="Arial" w:cs="Arial"/>
                <w:bCs/>
                <w:sz w:val="22"/>
                <w:szCs w:val="22"/>
              </w:rPr>
              <w:t xml:space="preserve">entire </w:t>
            </w:r>
            <w:r w:rsidR="003A76BA">
              <w:rPr>
                <w:rFonts w:ascii="Arial" w:hAnsi="Arial" w:cs="Arial"/>
                <w:bCs/>
                <w:sz w:val="22"/>
                <w:szCs w:val="22"/>
              </w:rPr>
              <w:t xml:space="preserve">population of </w:t>
            </w:r>
            <w:r w:rsidR="00B07585">
              <w:rPr>
                <w:rFonts w:ascii="Arial" w:hAnsi="Arial" w:cs="Arial"/>
                <w:bCs/>
                <w:sz w:val="22"/>
                <w:szCs w:val="22"/>
              </w:rPr>
              <w:t xml:space="preserve">prospective </w:t>
            </w:r>
            <w:r w:rsidR="003A76BA">
              <w:rPr>
                <w:rFonts w:ascii="Arial" w:hAnsi="Arial" w:cs="Arial"/>
                <w:bCs/>
                <w:sz w:val="22"/>
                <w:szCs w:val="22"/>
              </w:rPr>
              <w:t>adoptive and foster parents</w:t>
            </w:r>
            <w:r w:rsidR="00B07585">
              <w:rPr>
                <w:rFonts w:ascii="Arial" w:hAnsi="Arial" w:cs="Arial"/>
                <w:bCs/>
                <w:sz w:val="22"/>
                <w:szCs w:val="22"/>
              </w:rPr>
              <w:t>,</w:t>
            </w:r>
            <w:r w:rsidR="0057010A">
              <w:rPr>
                <w:rFonts w:ascii="Arial" w:hAnsi="Arial" w:cs="Arial"/>
                <w:bCs/>
                <w:sz w:val="22"/>
                <w:szCs w:val="22"/>
              </w:rPr>
              <w:t xml:space="preserve"> </w:t>
            </w:r>
            <w:r w:rsidR="003A76BA">
              <w:rPr>
                <w:rFonts w:ascii="Arial" w:hAnsi="Arial" w:cs="Arial"/>
                <w:bCs/>
                <w:sz w:val="22"/>
                <w:szCs w:val="22"/>
              </w:rPr>
              <w:t xml:space="preserve">and that the waiver should extend to foster and adopt situations equally </w:t>
            </w:r>
            <w:r w:rsidR="00B07585">
              <w:rPr>
                <w:rFonts w:ascii="Arial" w:hAnsi="Arial" w:cs="Arial"/>
                <w:bCs/>
                <w:sz w:val="22"/>
                <w:szCs w:val="22"/>
              </w:rPr>
              <w:t xml:space="preserve">in order to remove barriers to placement. </w:t>
            </w:r>
            <w:r w:rsidR="00954CF0">
              <w:rPr>
                <w:rFonts w:ascii="Arial" w:hAnsi="Arial" w:cs="Arial"/>
                <w:bCs/>
                <w:sz w:val="22"/>
                <w:szCs w:val="22"/>
              </w:rPr>
              <w:t>The c</w:t>
            </w:r>
            <w:r w:rsidR="003A76BA">
              <w:rPr>
                <w:rFonts w:ascii="Arial" w:hAnsi="Arial" w:cs="Arial"/>
                <w:bCs/>
                <w:sz w:val="22"/>
                <w:szCs w:val="22"/>
              </w:rPr>
              <w:t>ommenter conclude</w:t>
            </w:r>
            <w:r w:rsidR="00DA5AE2">
              <w:rPr>
                <w:rFonts w:ascii="Arial" w:hAnsi="Arial" w:cs="Arial"/>
                <w:bCs/>
                <w:sz w:val="22"/>
                <w:szCs w:val="22"/>
              </w:rPr>
              <w:t>d by stating that without this revision</w:t>
            </w:r>
            <w:r w:rsidR="003A76BA">
              <w:rPr>
                <w:rFonts w:ascii="Arial" w:hAnsi="Arial" w:cs="Arial"/>
                <w:bCs/>
                <w:sz w:val="22"/>
                <w:szCs w:val="22"/>
              </w:rPr>
              <w:t>, it would</w:t>
            </w:r>
            <w:r w:rsidR="00B07585">
              <w:rPr>
                <w:rFonts w:ascii="Arial" w:hAnsi="Arial" w:cs="Arial"/>
                <w:bCs/>
                <w:sz w:val="22"/>
                <w:szCs w:val="22"/>
              </w:rPr>
              <w:t xml:space="preserve"> not support the proposed amendment</w:t>
            </w:r>
            <w:r w:rsidR="003A76BA">
              <w:rPr>
                <w:rFonts w:ascii="Arial" w:hAnsi="Arial" w:cs="Arial"/>
                <w:bCs/>
                <w:sz w:val="22"/>
                <w:szCs w:val="22"/>
              </w:rPr>
              <w:t xml:space="preserve">. </w:t>
            </w:r>
          </w:p>
        </w:tc>
        <w:tc>
          <w:tcPr>
            <w:tcW w:w="4500" w:type="dxa"/>
            <w:tcBorders>
              <w:top w:val="single" w:sz="6" w:space="0" w:color="auto"/>
              <w:left w:val="single" w:sz="6" w:space="0" w:color="auto"/>
              <w:bottom w:val="single" w:sz="6" w:space="0" w:color="auto"/>
              <w:right w:val="single" w:sz="6" w:space="0" w:color="auto"/>
            </w:tcBorders>
          </w:tcPr>
          <w:p w:rsidR="005A76E3" w:rsidRDefault="002B109A" w:rsidP="002B109A">
            <w:pPr>
              <w:spacing w:after="60"/>
              <w:rPr>
                <w:rFonts w:ascii="Arial" w:hAnsi="Arial" w:cs="Arial"/>
                <w:sz w:val="22"/>
                <w:szCs w:val="22"/>
              </w:rPr>
            </w:pPr>
            <w:r>
              <w:rPr>
                <w:rFonts w:ascii="Arial" w:hAnsi="Arial" w:cs="Arial"/>
                <w:sz w:val="22"/>
                <w:szCs w:val="22"/>
              </w:rPr>
              <w:t xml:space="preserve">DFPS does not agree with the comment requesting that the waiver process also apply to foster parents and recommends adoption of the amendment with no change. </w:t>
            </w:r>
          </w:p>
          <w:p w:rsidR="008029AA" w:rsidRPr="00815AE4" w:rsidRDefault="002B109A" w:rsidP="002B109A">
            <w:pPr>
              <w:spacing w:after="60"/>
              <w:rPr>
                <w:rFonts w:ascii="Arial" w:hAnsi="Arial" w:cs="Arial"/>
                <w:sz w:val="22"/>
                <w:szCs w:val="22"/>
              </w:rPr>
            </w:pPr>
            <w:r>
              <w:rPr>
                <w:rFonts w:ascii="Arial" w:hAnsi="Arial" w:cs="Arial"/>
                <w:sz w:val="22"/>
                <w:szCs w:val="22"/>
              </w:rPr>
              <w:t xml:space="preserve">Current Child Care Licensing (CCL) rules preclude an internal waiver process for foster parent verification. </w:t>
            </w:r>
            <w:r w:rsidR="005A76E3">
              <w:rPr>
                <w:rFonts w:ascii="Arial" w:hAnsi="Arial" w:cs="Arial"/>
                <w:sz w:val="22"/>
                <w:szCs w:val="22"/>
              </w:rPr>
              <w:t xml:space="preserve">40 TAC 749.2401 is a CCL rule </w:t>
            </w:r>
            <w:r>
              <w:rPr>
                <w:rFonts w:ascii="Arial" w:hAnsi="Arial" w:cs="Arial"/>
                <w:sz w:val="22"/>
                <w:szCs w:val="22"/>
              </w:rPr>
              <w:t xml:space="preserve">specifically </w:t>
            </w:r>
            <w:r w:rsidR="005A76E3">
              <w:rPr>
                <w:rFonts w:ascii="Arial" w:hAnsi="Arial" w:cs="Arial"/>
                <w:sz w:val="22"/>
                <w:szCs w:val="22"/>
              </w:rPr>
              <w:t xml:space="preserve">relating </w:t>
            </w:r>
            <w:r>
              <w:rPr>
                <w:rFonts w:ascii="Arial" w:hAnsi="Arial" w:cs="Arial"/>
                <w:sz w:val="22"/>
                <w:szCs w:val="22"/>
              </w:rPr>
              <w:t>to</w:t>
            </w:r>
            <w:r w:rsidR="005A76E3">
              <w:rPr>
                <w:rFonts w:ascii="Arial" w:hAnsi="Arial" w:cs="Arial"/>
                <w:sz w:val="22"/>
                <w:szCs w:val="22"/>
              </w:rPr>
              <w:t xml:space="preserve"> Child Placing Agenci</w:t>
            </w:r>
            <w:r w:rsidR="00645503">
              <w:rPr>
                <w:rFonts w:ascii="Arial" w:hAnsi="Arial" w:cs="Arial"/>
                <w:sz w:val="22"/>
                <w:szCs w:val="22"/>
              </w:rPr>
              <w:t xml:space="preserve">es (CPA) which </w:t>
            </w:r>
            <w:r>
              <w:rPr>
                <w:rFonts w:ascii="Arial" w:hAnsi="Arial" w:cs="Arial"/>
                <w:sz w:val="22"/>
                <w:szCs w:val="22"/>
              </w:rPr>
              <w:t xml:space="preserve">states that a CPA must verify both </w:t>
            </w:r>
            <w:r w:rsidR="001D3939">
              <w:rPr>
                <w:rFonts w:ascii="Arial" w:hAnsi="Arial" w:cs="Arial"/>
                <w:sz w:val="22"/>
                <w:szCs w:val="22"/>
              </w:rPr>
              <w:t xml:space="preserve">parties of a married couple as </w:t>
            </w:r>
            <w:r>
              <w:rPr>
                <w:rFonts w:ascii="Arial" w:hAnsi="Arial" w:cs="Arial"/>
                <w:sz w:val="22"/>
                <w:szCs w:val="22"/>
              </w:rPr>
              <w:t xml:space="preserve">foster parents. If a CPA wants to verify one foster parent of a married couple, the CPA may request a waiver to this rule </w:t>
            </w:r>
            <w:r w:rsidR="005A76E3">
              <w:rPr>
                <w:rFonts w:ascii="Arial" w:hAnsi="Arial" w:cs="Arial"/>
                <w:sz w:val="22"/>
                <w:szCs w:val="22"/>
              </w:rPr>
              <w:t xml:space="preserve">directly </w:t>
            </w:r>
            <w:r>
              <w:rPr>
                <w:rFonts w:ascii="Arial" w:hAnsi="Arial" w:cs="Arial"/>
                <w:sz w:val="22"/>
                <w:szCs w:val="22"/>
              </w:rPr>
              <w:t>from CCL.</w:t>
            </w:r>
          </w:p>
        </w:tc>
      </w:tr>
      <w:tr w:rsidR="00954CF0" w:rsidRPr="00C26EE3" w:rsidTr="00954CF0">
        <w:trPr>
          <w:cantSplit/>
          <w:trHeight w:val="3162"/>
        </w:trPr>
        <w:tc>
          <w:tcPr>
            <w:tcW w:w="2088" w:type="dxa"/>
            <w:vMerge w:val="restart"/>
            <w:tcBorders>
              <w:top w:val="single" w:sz="6" w:space="0" w:color="auto"/>
              <w:left w:val="single" w:sz="6" w:space="0" w:color="auto"/>
              <w:right w:val="single" w:sz="6" w:space="0" w:color="auto"/>
            </w:tcBorders>
          </w:tcPr>
          <w:p w:rsidR="00954CF0" w:rsidRPr="00815AE4" w:rsidRDefault="00954CF0" w:rsidP="00E05205">
            <w:pPr>
              <w:rPr>
                <w:rFonts w:ascii="Arial" w:hAnsi="Arial" w:cs="Arial"/>
                <w:bCs/>
                <w:sz w:val="22"/>
                <w:szCs w:val="22"/>
              </w:rPr>
            </w:pPr>
            <w:r w:rsidRPr="00815AE4">
              <w:rPr>
                <w:rFonts w:ascii="Arial" w:hAnsi="Arial" w:cs="Arial"/>
                <w:sz w:val="22"/>
                <w:szCs w:val="22"/>
              </w:rPr>
              <w:lastRenderedPageBreak/>
              <w:t>§7</w:t>
            </w:r>
            <w:r>
              <w:rPr>
                <w:rFonts w:ascii="Arial" w:hAnsi="Arial" w:cs="Arial"/>
                <w:sz w:val="22"/>
                <w:szCs w:val="22"/>
              </w:rPr>
              <w:t>00.1502(2)(C)</w:t>
            </w:r>
          </w:p>
        </w:tc>
        <w:tc>
          <w:tcPr>
            <w:tcW w:w="3330" w:type="dxa"/>
            <w:tcBorders>
              <w:top w:val="single" w:sz="6" w:space="0" w:color="auto"/>
              <w:left w:val="single" w:sz="6" w:space="0" w:color="auto"/>
              <w:right w:val="single" w:sz="6" w:space="0" w:color="auto"/>
            </w:tcBorders>
          </w:tcPr>
          <w:p w:rsidR="00954CF0" w:rsidRPr="00954CF0" w:rsidRDefault="00954CF0" w:rsidP="00954CF0">
            <w:pPr>
              <w:pStyle w:val="ListParagraph"/>
              <w:numPr>
                <w:ilvl w:val="0"/>
                <w:numId w:val="18"/>
              </w:numPr>
              <w:rPr>
                <w:rFonts w:ascii="Arial" w:hAnsi="Arial" w:cs="Arial"/>
                <w:bCs/>
                <w:sz w:val="22"/>
                <w:szCs w:val="22"/>
              </w:rPr>
            </w:pPr>
            <w:r>
              <w:rPr>
                <w:rFonts w:ascii="Arial" w:hAnsi="Arial" w:cs="Arial"/>
                <w:bCs/>
                <w:sz w:val="22"/>
                <w:szCs w:val="22"/>
              </w:rPr>
              <w:t>The c</w:t>
            </w:r>
            <w:r w:rsidRPr="000D7F75">
              <w:rPr>
                <w:rFonts w:ascii="Arial" w:hAnsi="Arial" w:cs="Arial"/>
                <w:bCs/>
                <w:sz w:val="22"/>
                <w:szCs w:val="22"/>
              </w:rPr>
              <w:t>ommenter supports the amendment to clarify that generally couples must be married for two years before submitting an application to adopt, but that FAD staff will now accept applications from couples married less than two years and will evaluate each application on an individual basis.</w:t>
            </w:r>
          </w:p>
        </w:tc>
        <w:tc>
          <w:tcPr>
            <w:tcW w:w="4500" w:type="dxa"/>
            <w:tcBorders>
              <w:top w:val="single" w:sz="6" w:space="0" w:color="auto"/>
              <w:left w:val="single" w:sz="6" w:space="0" w:color="auto"/>
              <w:right w:val="single" w:sz="6" w:space="0" w:color="auto"/>
            </w:tcBorders>
          </w:tcPr>
          <w:p w:rsidR="00954CF0" w:rsidRDefault="00954CF0" w:rsidP="00746BDA">
            <w:pPr>
              <w:rPr>
                <w:rFonts w:ascii="Arial" w:hAnsi="Arial" w:cs="Arial"/>
                <w:bCs/>
                <w:sz w:val="22"/>
                <w:szCs w:val="22"/>
              </w:rPr>
            </w:pPr>
            <w:r>
              <w:rPr>
                <w:rFonts w:ascii="Arial" w:hAnsi="Arial" w:cs="Arial"/>
                <w:bCs/>
                <w:sz w:val="22"/>
                <w:szCs w:val="22"/>
              </w:rPr>
              <w:t>DFPS appreciates this comment.</w:t>
            </w:r>
          </w:p>
          <w:p w:rsidR="00954CF0" w:rsidRDefault="00954CF0" w:rsidP="00D05D25">
            <w:pPr>
              <w:rPr>
                <w:rFonts w:ascii="Arial" w:hAnsi="Arial" w:cs="Arial"/>
                <w:bCs/>
                <w:sz w:val="22"/>
                <w:szCs w:val="22"/>
              </w:rPr>
            </w:pPr>
          </w:p>
          <w:p w:rsidR="00954CF0" w:rsidRPr="00815AE4" w:rsidRDefault="00954CF0" w:rsidP="00D05D25">
            <w:pPr>
              <w:rPr>
                <w:rFonts w:ascii="Arial" w:hAnsi="Arial" w:cs="Arial"/>
                <w:sz w:val="22"/>
                <w:szCs w:val="22"/>
              </w:rPr>
            </w:pPr>
          </w:p>
        </w:tc>
      </w:tr>
      <w:tr w:rsidR="00954CF0" w:rsidRPr="00C26EE3" w:rsidTr="00954CF0">
        <w:trPr>
          <w:cantSplit/>
          <w:trHeight w:val="2775"/>
        </w:trPr>
        <w:tc>
          <w:tcPr>
            <w:tcW w:w="2088" w:type="dxa"/>
            <w:vMerge/>
            <w:tcBorders>
              <w:left w:val="single" w:sz="6" w:space="0" w:color="auto"/>
              <w:right w:val="single" w:sz="6" w:space="0" w:color="auto"/>
            </w:tcBorders>
          </w:tcPr>
          <w:p w:rsidR="00954CF0" w:rsidRPr="00815AE4" w:rsidRDefault="00954CF0" w:rsidP="00E05205">
            <w:pPr>
              <w:rPr>
                <w:rFonts w:ascii="Arial" w:hAnsi="Arial" w:cs="Arial"/>
                <w:sz w:val="22"/>
                <w:szCs w:val="22"/>
              </w:rPr>
            </w:pPr>
          </w:p>
        </w:tc>
        <w:tc>
          <w:tcPr>
            <w:tcW w:w="3330" w:type="dxa"/>
            <w:tcBorders>
              <w:top w:val="single" w:sz="6" w:space="0" w:color="auto"/>
              <w:left w:val="single" w:sz="6" w:space="0" w:color="auto"/>
              <w:right w:val="single" w:sz="6" w:space="0" w:color="auto"/>
            </w:tcBorders>
          </w:tcPr>
          <w:p w:rsidR="00954CF0" w:rsidRDefault="00954CF0" w:rsidP="00954CF0">
            <w:pPr>
              <w:pStyle w:val="ListParagraph"/>
              <w:numPr>
                <w:ilvl w:val="0"/>
                <w:numId w:val="18"/>
              </w:numPr>
              <w:spacing w:after="60"/>
              <w:rPr>
                <w:rFonts w:ascii="Arial" w:hAnsi="Arial" w:cs="Arial"/>
                <w:bCs/>
                <w:sz w:val="22"/>
                <w:szCs w:val="22"/>
              </w:rPr>
            </w:pPr>
            <w:r w:rsidRPr="000D7F75">
              <w:rPr>
                <w:rFonts w:ascii="Arial" w:hAnsi="Arial" w:cs="Arial"/>
                <w:bCs/>
                <w:sz w:val="22"/>
                <w:szCs w:val="22"/>
              </w:rPr>
              <w:t>At the October, 2012 Council meeting, one Council member suggested that the language in this amendment may be confusing to CPS workers and should be more specific. There was also discussion of whether or not application materials would need to be changed.</w:t>
            </w:r>
          </w:p>
        </w:tc>
        <w:tc>
          <w:tcPr>
            <w:tcW w:w="4500" w:type="dxa"/>
            <w:tcBorders>
              <w:left w:val="single" w:sz="6" w:space="0" w:color="auto"/>
              <w:right w:val="single" w:sz="6" w:space="0" w:color="auto"/>
            </w:tcBorders>
          </w:tcPr>
          <w:p w:rsidR="00954CF0" w:rsidRDefault="00954CF0" w:rsidP="00746BDA">
            <w:pPr>
              <w:rPr>
                <w:rFonts w:ascii="Arial" w:hAnsi="Arial" w:cs="Arial"/>
                <w:bCs/>
                <w:sz w:val="22"/>
                <w:szCs w:val="22"/>
              </w:rPr>
            </w:pPr>
            <w:r>
              <w:rPr>
                <w:rFonts w:ascii="Arial" w:hAnsi="Arial" w:cs="Arial"/>
                <w:sz w:val="22"/>
                <w:szCs w:val="22"/>
              </w:rPr>
              <w:t>DFPS agrees with the commenter and has clarified the language accordingly. DFPS recommends adopting this amendment with the changes contained herein. Additionally, CPS staff will review application materials and revise them accordingly.</w:t>
            </w:r>
          </w:p>
        </w:tc>
      </w:tr>
      <w:tr w:rsidR="002F1A57" w:rsidRPr="00C26EE3" w:rsidTr="00954CF0">
        <w:trPr>
          <w:cantSplit/>
          <w:trHeight w:val="1632"/>
        </w:trPr>
        <w:tc>
          <w:tcPr>
            <w:tcW w:w="2088" w:type="dxa"/>
            <w:tcBorders>
              <w:top w:val="single" w:sz="6" w:space="0" w:color="auto"/>
              <w:left w:val="single" w:sz="6" w:space="0" w:color="auto"/>
              <w:bottom w:val="single" w:sz="6" w:space="0" w:color="auto"/>
              <w:right w:val="single" w:sz="6" w:space="0" w:color="auto"/>
            </w:tcBorders>
          </w:tcPr>
          <w:p w:rsidR="002F1A57" w:rsidRPr="00815AE4" w:rsidRDefault="002F1A57" w:rsidP="00746BDA">
            <w:pPr>
              <w:rPr>
                <w:rFonts w:ascii="Arial" w:hAnsi="Arial" w:cs="Arial"/>
                <w:sz w:val="22"/>
                <w:szCs w:val="22"/>
              </w:rPr>
            </w:pPr>
            <w:r w:rsidRPr="00815AE4">
              <w:rPr>
                <w:rFonts w:ascii="Arial" w:hAnsi="Arial" w:cs="Arial"/>
                <w:sz w:val="22"/>
                <w:szCs w:val="22"/>
              </w:rPr>
              <w:t>7</w:t>
            </w:r>
            <w:r>
              <w:rPr>
                <w:rFonts w:ascii="Arial" w:hAnsi="Arial" w:cs="Arial"/>
                <w:sz w:val="22"/>
                <w:szCs w:val="22"/>
              </w:rPr>
              <w:t>00.1502(2)(D)</w:t>
            </w:r>
          </w:p>
        </w:tc>
        <w:tc>
          <w:tcPr>
            <w:tcW w:w="3330" w:type="dxa"/>
            <w:tcBorders>
              <w:top w:val="single" w:sz="6" w:space="0" w:color="auto"/>
              <w:left w:val="single" w:sz="6" w:space="0" w:color="auto"/>
              <w:bottom w:val="single" w:sz="6" w:space="0" w:color="auto"/>
              <w:right w:val="single" w:sz="6" w:space="0" w:color="auto"/>
            </w:tcBorders>
          </w:tcPr>
          <w:p w:rsidR="002F1A57" w:rsidRDefault="002F1A57" w:rsidP="002F1A57">
            <w:pPr>
              <w:spacing w:after="60"/>
              <w:rPr>
                <w:rFonts w:ascii="Arial" w:hAnsi="Arial" w:cs="Arial"/>
                <w:bCs/>
                <w:sz w:val="22"/>
                <w:szCs w:val="22"/>
              </w:rPr>
            </w:pPr>
            <w:r>
              <w:rPr>
                <w:rFonts w:ascii="Arial" w:hAnsi="Arial" w:cs="Arial"/>
                <w:bCs/>
                <w:sz w:val="22"/>
                <w:szCs w:val="22"/>
              </w:rPr>
              <w:t xml:space="preserve">At the October, 2012 Council meeting, several council members suggested that the rule packet should discuss adoption by single persons. </w:t>
            </w:r>
          </w:p>
          <w:p w:rsidR="002F1A57" w:rsidRDefault="002F1A57" w:rsidP="0027488B">
            <w:pPr>
              <w:spacing w:after="60"/>
              <w:rPr>
                <w:rFonts w:ascii="Arial" w:hAnsi="Arial" w:cs="Arial"/>
                <w:sz w:val="22"/>
                <w:szCs w:val="22"/>
              </w:rPr>
            </w:pPr>
            <w:r>
              <w:rPr>
                <w:rFonts w:ascii="Arial" w:hAnsi="Arial" w:cs="Arial"/>
                <w:sz w:val="22"/>
                <w:szCs w:val="22"/>
              </w:rPr>
              <w:t>One Council member stated that the fact that there are no rules relating to single pers</w:t>
            </w:r>
            <w:r w:rsidR="00396B7B">
              <w:rPr>
                <w:rFonts w:ascii="Arial" w:hAnsi="Arial" w:cs="Arial"/>
                <w:sz w:val="22"/>
                <w:szCs w:val="22"/>
              </w:rPr>
              <w:t xml:space="preserve">ons adopting meant that there is </w:t>
            </w:r>
            <w:r>
              <w:rPr>
                <w:rFonts w:ascii="Arial" w:hAnsi="Arial" w:cs="Arial"/>
                <w:sz w:val="22"/>
                <w:szCs w:val="22"/>
              </w:rPr>
              <w:t xml:space="preserve">no specific prohibition in the rule packet to </w:t>
            </w:r>
            <w:r w:rsidR="0027488B">
              <w:rPr>
                <w:rFonts w:ascii="Arial" w:hAnsi="Arial" w:cs="Arial"/>
                <w:sz w:val="22"/>
                <w:szCs w:val="22"/>
              </w:rPr>
              <w:t xml:space="preserve">single persons adopting. </w:t>
            </w:r>
          </w:p>
          <w:p w:rsidR="0027488B" w:rsidRDefault="0027488B" w:rsidP="00954CF0">
            <w:pPr>
              <w:spacing w:after="60"/>
              <w:rPr>
                <w:rFonts w:ascii="Arial" w:hAnsi="Arial" w:cs="Arial"/>
                <w:bCs/>
                <w:sz w:val="22"/>
                <w:szCs w:val="22"/>
              </w:rPr>
            </w:pPr>
            <w:r>
              <w:rPr>
                <w:rFonts w:ascii="Arial" w:hAnsi="Arial" w:cs="Arial"/>
                <w:sz w:val="22"/>
                <w:szCs w:val="22"/>
              </w:rPr>
              <w:t>The General Counsel stated that this is true, but did not</w:t>
            </w:r>
            <w:r w:rsidR="00F6380E">
              <w:rPr>
                <w:rFonts w:ascii="Arial" w:hAnsi="Arial" w:cs="Arial"/>
                <w:sz w:val="22"/>
                <w:szCs w:val="22"/>
              </w:rPr>
              <w:t>e</w:t>
            </w:r>
            <w:r>
              <w:rPr>
                <w:rFonts w:ascii="Arial" w:hAnsi="Arial" w:cs="Arial"/>
                <w:sz w:val="22"/>
                <w:szCs w:val="22"/>
              </w:rPr>
              <w:t xml:space="preserve"> that CCL rules require all prospective adopters to meet certain licensing standards, including background checks and completion and approval of a home study.</w:t>
            </w:r>
          </w:p>
        </w:tc>
        <w:tc>
          <w:tcPr>
            <w:tcW w:w="4500" w:type="dxa"/>
            <w:tcBorders>
              <w:top w:val="single" w:sz="6" w:space="0" w:color="auto"/>
              <w:left w:val="single" w:sz="6" w:space="0" w:color="auto"/>
              <w:bottom w:val="single" w:sz="6" w:space="0" w:color="auto"/>
              <w:right w:val="single" w:sz="6" w:space="0" w:color="auto"/>
            </w:tcBorders>
          </w:tcPr>
          <w:p w:rsidR="00257F37" w:rsidRDefault="00257F37" w:rsidP="002F1A57">
            <w:pPr>
              <w:rPr>
                <w:rFonts w:ascii="Arial" w:hAnsi="Arial" w:cs="Arial"/>
                <w:sz w:val="22"/>
                <w:szCs w:val="22"/>
              </w:rPr>
            </w:pPr>
            <w:r>
              <w:rPr>
                <w:rFonts w:ascii="Arial" w:hAnsi="Arial" w:cs="Arial"/>
                <w:sz w:val="22"/>
                <w:szCs w:val="22"/>
              </w:rPr>
              <w:t>DFPS does not recommend making any changes to this section.</w:t>
            </w:r>
          </w:p>
          <w:p w:rsidR="00257F37" w:rsidRDefault="00257F37" w:rsidP="002F1A57">
            <w:pPr>
              <w:rPr>
                <w:rFonts w:ascii="Arial" w:hAnsi="Arial" w:cs="Arial"/>
                <w:sz w:val="22"/>
                <w:szCs w:val="22"/>
              </w:rPr>
            </w:pPr>
          </w:p>
          <w:p w:rsidR="002F1A57" w:rsidRDefault="00D05D25" w:rsidP="002F1A57">
            <w:pPr>
              <w:rPr>
                <w:rFonts w:ascii="Arial" w:hAnsi="Arial" w:cs="Arial"/>
                <w:sz w:val="22"/>
                <w:szCs w:val="22"/>
              </w:rPr>
            </w:pPr>
            <w:r>
              <w:rPr>
                <w:rFonts w:ascii="Arial" w:hAnsi="Arial" w:cs="Arial"/>
                <w:sz w:val="22"/>
                <w:szCs w:val="22"/>
              </w:rPr>
              <w:t>This section was not being changed in the proposed rules</w:t>
            </w:r>
            <w:r w:rsidR="00257F37">
              <w:rPr>
                <w:rFonts w:ascii="Arial" w:hAnsi="Arial" w:cs="Arial"/>
                <w:sz w:val="22"/>
                <w:szCs w:val="22"/>
              </w:rPr>
              <w:t xml:space="preserve">, so it was listed in the original rule packet as “no change”. However, the paragraph does address the </w:t>
            </w:r>
            <w:r w:rsidR="002C1828">
              <w:rPr>
                <w:rFonts w:ascii="Arial" w:hAnsi="Arial" w:cs="Arial"/>
                <w:sz w:val="22"/>
                <w:szCs w:val="22"/>
              </w:rPr>
              <w:t xml:space="preserve">issue of </w:t>
            </w:r>
            <w:r w:rsidR="00257F37">
              <w:rPr>
                <w:rFonts w:ascii="Arial" w:hAnsi="Arial" w:cs="Arial"/>
                <w:sz w:val="22"/>
                <w:szCs w:val="22"/>
              </w:rPr>
              <w:t>single individuals adopting, so the original language of this paragraph has been added to the rule packet for clarification purposes. A</w:t>
            </w:r>
            <w:r w:rsidR="002F1A57">
              <w:rPr>
                <w:rFonts w:ascii="Arial" w:hAnsi="Arial" w:cs="Arial"/>
                <w:sz w:val="22"/>
                <w:szCs w:val="22"/>
              </w:rPr>
              <w:t xml:space="preserve">ny </w:t>
            </w:r>
            <w:r w:rsidR="00257F37">
              <w:rPr>
                <w:rFonts w:ascii="Arial" w:hAnsi="Arial" w:cs="Arial"/>
                <w:sz w:val="22"/>
                <w:szCs w:val="22"/>
              </w:rPr>
              <w:t xml:space="preserve">further </w:t>
            </w:r>
            <w:r w:rsidR="002F1A57">
              <w:rPr>
                <w:rFonts w:ascii="Arial" w:hAnsi="Arial" w:cs="Arial"/>
                <w:sz w:val="22"/>
                <w:szCs w:val="22"/>
              </w:rPr>
              <w:t xml:space="preserve">change to this section would be considered a substantive change and could not be made without having to re-propose the rules. CPS staff </w:t>
            </w:r>
            <w:r w:rsidR="00257F37">
              <w:rPr>
                <w:rFonts w:ascii="Arial" w:hAnsi="Arial" w:cs="Arial"/>
                <w:sz w:val="22"/>
                <w:szCs w:val="22"/>
              </w:rPr>
              <w:t xml:space="preserve">did </w:t>
            </w:r>
            <w:r w:rsidR="002F1A57">
              <w:rPr>
                <w:rFonts w:ascii="Arial" w:hAnsi="Arial" w:cs="Arial"/>
                <w:sz w:val="22"/>
                <w:szCs w:val="22"/>
              </w:rPr>
              <w:t xml:space="preserve">agree </w:t>
            </w:r>
            <w:r w:rsidR="00257F37">
              <w:rPr>
                <w:rFonts w:ascii="Arial" w:hAnsi="Arial" w:cs="Arial"/>
                <w:sz w:val="22"/>
                <w:szCs w:val="22"/>
              </w:rPr>
              <w:t xml:space="preserve">at the Council Meeting </w:t>
            </w:r>
            <w:r w:rsidR="002F1A57">
              <w:rPr>
                <w:rFonts w:ascii="Arial" w:hAnsi="Arial" w:cs="Arial"/>
                <w:sz w:val="22"/>
                <w:szCs w:val="22"/>
              </w:rPr>
              <w:t xml:space="preserve">to review this issue in the future to determine if new rules regarding this matter are needed. </w:t>
            </w:r>
          </w:p>
          <w:p w:rsidR="002F1A57" w:rsidRDefault="002F1A57" w:rsidP="000508EA">
            <w:pPr>
              <w:rPr>
                <w:rFonts w:ascii="Arial" w:hAnsi="Arial" w:cs="Arial"/>
                <w:sz w:val="22"/>
                <w:szCs w:val="22"/>
              </w:rPr>
            </w:pPr>
          </w:p>
        </w:tc>
      </w:tr>
    </w:tbl>
    <w:p w:rsidR="00352EC5" w:rsidRDefault="00762701" w:rsidP="00454473">
      <w:pPr>
        <w:pStyle w:val="Heading2"/>
        <w:shd w:val="pct12" w:color="auto" w:fill="auto"/>
        <w:spacing w:after="120"/>
        <w:rPr>
          <w:rFonts w:cs="Arial"/>
          <w:b w:val="0"/>
          <w:i w:val="0"/>
          <w:szCs w:val="24"/>
        </w:rPr>
      </w:pPr>
      <w:r>
        <w:rPr>
          <w:rFonts w:cs="Arial"/>
          <w:b w:val="0"/>
          <w:i w:val="0"/>
          <w:szCs w:val="24"/>
        </w:rPr>
        <w:lastRenderedPageBreak/>
        <w:t>RECOMMENDATION</w:t>
      </w:r>
    </w:p>
    <w:p w:rsidR="00762701" w:rsidRDefault="00762701" w:rsidP="00762701">
      <w:pPr>
        <w:rPr>
          <w:rFonts w:ascii="Arial" w:hAnsi="Arial" w:cs="Arial"/>
          <w:sz w:val="24"/>
          <w:szCs w:val="24"/>
        </w:rPr>
      </w:pPr>
      <w:r w:rsidRPr="00762701">
        <w:rPr>
          <w:rFonts w:ascii="Arial" w:hAnsi="Arial" w:cs="Arial"/>
          <w:sz w:val="24"/>
          <w:szCs w:val="24"/>
        </w:rPr>
        <w:t xml:space="preserve">It is recommended that the Council recommend adoption of these rules, with or without changes, as they are attached to this memo. </w:t>
      </w:r>
    </w:p>
    <w:p w:rsidR="00762701" w:rsidRDefault="00762701" w:rsidP="00762701">
      <w:pPr>
        <w:pStyle w:val="Heading2"/>
        <w:shd w:val="pct12" w:color="auto" w:fill="auto"/>
        <w:spacing w:after="120"/>
        <w:rPr>
          <w:rFonts w:cs="Arial"/>
          <w:b w:val="0"/>
          <w:i w:val="0"/>
          <w:szCs w:val="24"/>
        </w:rPr>
      </w:pPr>
      <w:r>
        <w:rPr>
          <w:rFonts w:cs="Arial"/>
          <w:b w:val="0"/>
          <w:i w:val="0"/>
          <w:szCs w:val="24"/>
        </w:rPr>
        <w:t>SCHEDULE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628"/>
      </w:tblGrid>
      <w:tr w:rsidR="009133D2" w:rsidRPr="009133D2" w:rsidTr="00954CF0">
        <w:trPr>
          <w:tblHeader/>
        </w:trPr>
        <w:tc>
          <w:tcPr>
            <w:tcW w:w="6840" w:type="dxa"/>
          </w:tcPr>
          <w:p w:rsidR="009133D2" w:rsidRPr="009133D2" w:rsidRDefault="009133D2" w:rsidP="00DF1155">
            <w:pPr>
              <w:spacing w:after="60"/>
              <w:textAlignment w:val="baseline"/>
              <w:rPr>
                <w:rFonts w:ascii="Arial" w:hAnsi="Arial" w:cs="Arial"/>
                <w:b/>
                <w:bCs/>
                <w:sz w:val="24"/>
              </w:rPr>
            </w:pPr>
            <w:r w:rsidRPr="009133D2">
              <w:rPr>
                <w:rFonts w:ascii="Arial" w:hAnsi="Arial" w:cs="Arial"/>
                <w:b/>
                <w:bCs/>
                <w:sz w:val="24"/>
              </w:rPr>
              <w:t xml:space="preserve">Milestones </w:t>
            </w:r>
          </w:p>
        </w:tc>
        <w:tc>
          <w:tcPr>
            <w:tcW w:w="2628" w:type="dxa"/>
          </w:tcPr>
          <w:p w:rsidR="009133D2" w:rsidRPr="009133D2" w:rsidRDefault="009133D2" w:rsidP="009133D2">
            <w:pPr>
              <w:spacing w:after="60"/>
              <w:textAlignment w:val="baseline"/>
              <w:rPr>
                <w:rFonts w:ascii="Arial" w:hAnsi="Arial" w:cs="Arial"/>
                <w:b/>
                <w:bCs/>
                <w:sz w:val="24"/>
              </w:rPr>
            </w:pPr>
            <w:r w:rsidRPr="009133D2">
              <w:rPr>
                <w:rFonts w:ascii="Arial" w:hAnsi="Arial" w:cs="Arial"/>
                <w:b/>
                <w:bCs/>
                <w:sz w:val="24"/>
              </w:rPr>
              <w:t>Dates</w:t>
            </w:r>
          </w:p>
        </w:tc>
      </w:tr>
      <w:tr w:rsidR="009133D2" w:rsidRPr="009133D2" w:rsidTr="00954CF0">
        <w:trPr>
          <w:trHeight w:val="539"/>
        </w:trPr>
        <w:tc>
          <w:tcPr>
            <w:tcW w:w="6840" w:type="dxa"/>
          </w:tcPr>
          <w:p w:rsidR="009133D2" w:rsidRPr="009133D2" w:rsidRDefault="009133D2" w:rsidP="009133D2">
            <w:pPr>
              <w:spacing w:after="60"/>
              <w:textAlignment w:val="baseline"/>
              <w:rPr>
                <w:rFonts w:ascii="Arial" w:hAnsi="Arial" w:cs="Arial"/>
                <w:sz w:val="24"/>
              </w:rPr>
            </w:pPr>
            <w:r w:rsidRPr="009133D2">
              <w:rPr>
                <w:rFonts w:ascii="Arial" w:hAnsi="Arial" w:cs="Arial"/>
                <w:sz w:val="24"/>
              </w:rPr>
              <w:t>Proposed rules presented to the Council for recommendation to publish</w:t>
            </w:r>
          </w:p>
        </w:tc>
        <w:tc>
          <w:tcPr>
            <w:tcW w:w="2628" w:type="dxa"/>
          </w:tcPr>
          <w:p w:rsidR="009133D2" w:rsidRPr="00954CF0" w:rsidRDefault="00954CF0" w:rsidP="009133D2">
            <w:pPr>
              <w:spacing w:after="60"/>
              <w:textAlignment w:val="baseline"/>
              <w:rPr>
                <w:rFonts w:ascii="Arial" w:hAnsi="Arial" w:cs="Arial"/>
                <w:sz w:val="24"/>
              </w:rPr>
            </w:pPr>
            <w:r w:rsidRPr="00954CF0">
              <w:rPr>
                <w:rFonts w:ascii="Arial" w:hAnsi="Arial" w:cs="Arial"/>
                <w:sz w:val="24"/>
              </w:rPr>
              <w:t>October 19,</w:t>
            </w:r>
            <w:r>
              <w:rPr>
                <w:rFonts w:ascii="Arial" w:hAnsi="Arial" w:cs="Arial"/>
                <w:sz w:val="24"/>
              </w:rPr>
              <w:t xml:space="preserve"> </w:t>
            </w:r>
            <w:r w:rsidRPr="00954CF0">
              <w:rPr>
                <w:rFonts w:ascii="Arial" w:hAnsi="Arial" w:cs="Arial"/>
                <w:sz w:val="24"/>
              </w:rPr>
              <w:t>2012</w:t>
            </w:r>
          </w:p>
        </w:tc>
      </w:tr>
      <w:tr w:rsidR="009133D2" w:rsidRPr="009133D2" w:rsidTr="00954CF0">
        <w:tc>
          <w:tcPr>
            <w:tcW w:w="6840" w:type="dxa"/>
          </w:tcPr>
          <w:p w:rsidR="009133D2" w:rsidRPr="009133D2" w:rsidRDefault="009133D2" w:rsidP="009133D2">
            <w:pPr>
              <w:spacing w:after="60"/>
              <w:textAlignment w:val="baseline"/>
              <w:rPr>
                <w:rFonts w:ascii="Arial" w:hAnsi="Arial" w:cs="Arial"/>
                <w:sz w:val="24"/>
              </w:rPr>
            </w:pPr>
            <w:r w:rsidRPr="009133D2">
              <w:rPr>
                <w:rFonts w:ascii="Arial" w:hAnsi="Arial" w:cs="Arial"/>
                <w:sz w:val="24"/>
              </w:rPr>
              <w:t>Approval to publish proposed rules received from HHSC</w:t>
            </w:r>
          </w:p>
        </w:tc>
        <w:tc>
          <w:tcPr>
            <w:tcW w:w="2628" w:type="dxa"/>
          </w:tcPr>
          <w:p w:rsidR="009133D2" w:rsidRPr="009133D2" w:rsidRDefault="00954CF0" w:rsidP="009133D2">
            <w:pPr>
              <w:spacing w:after="60"/>
              <w:textAlignment w:val="baseline"/>
              <w:rPr>
                <w:rFonts w:ascii="Arial" w:hAnsi="Arial" w:cs="Arial"/>
                <w:sz w:val="24"/>
              </w:rPr>
            </w:pPr>
            <w:r>
              <w:rPr>
                <w:rFonts w:ascii="Arial" w:hAnsi="Arial" w:cs="Arial"/>
                <w:sz w:val="24"/>
              </w:rPr>
              <w:t>October 31, 2012</w:t>
            </w:r>
          </w:p>
        </w:tc>
      </w:tr>
      <w:tr w:rsidR="009133D2" w:rsidRPr="009133D2" w:rsidTr="00954CF0">
        <w:tc>
          <w:tcPr>
            <w:tcW w:w="6840" w:type="dxa"/>
          </w:tcPr>
          <w:p w:rsidR="009133D2" w:rsidRPr="009133D2" w:rsidRDefault="009133D2" w:rsidP="009133D2">
            <w:pPr>
              <w:spacing w:after="60"/>
              <w:textAlignment w:val="baseline"/>
              <w:rPr>
                <w:rFonts w:ascii="Arial" w:hAnsi="Arial" w:cs="Arial"/>
                <w:sz w:val="24"/>
              </w:rPr>
            </w:pPr>
            <w:r w:rsidRPr="009133D2">
              <w:rPr>
                <w:rFonts w:ascii="Arial" w:hAnsi="Arial" w:cs="Arial"/>
                <w:sz w:val="24"/>
              </w:rPr>
              <w:t xml:space="preserve">Proposed rules published in the </w:t>
            </w:r>
            <w:r w:rsidRPr="009133D2">
              <w:rPr>
                <w:rFonts w:ascii="Arial" w:hAnsi="Arial" w:cs="Arial"/>
                <w:i/>
                <w:iCs/>
                <w:sz w:val="24"/>
              </w:rPr>
              <w:t>Texas Register</w:t>
            </w:r>
          </w:p>
        </w:tc>
        <w:tc>
          <w:tcPr>
            <w:tcW w:w="2628" w:type="dxa"/>
          </w:tcPr>
          <w:p w:rsidR="009133D2" w:rsidRPr="009133D2" w:rsidRDefault="00954CF0" w:rsidP="009133D2">
            <w:pPr>
              <w:spacing w:after="60"/>
              <w:textAlignment w:val="baseline"/>
              <w:rPr>
                <w:rFonts w:ascii="Arial" w:hAnsi="Arial" w:cs="Arial"/>
                <w:sz w:val="24"/>
              </w:rPr>
            </w:pPr>
            <w:r>
              <w:rPr>
                <w:rFonts w:ascii="Arial" w:hAnsi="Arial" w:cs="Arial"/>
                <w:sz w:val="24"/>
              </w:rPr>
              <w:t>November 16, 2012</w:t>
            </w:r>
          </w:p>
        </w:tc>
      </w:tr>
      <w:tr w:rsidR="009133D2" w:rsidRPr="009133D2" w:rsidTr="00954CF0">
        <w:tc>
          <w:tcPr>
            <w:tcW w:w="6840" w:type="dxa"/>
          </w:tcPr>
          <w:p w:rsidR="009133D2" w:rsidRPr="009133D2" w:rsidRDefault="009133D2" w:rsidP="009133D2">
            <w:pPr>
              <w:spacing w:after="60"/>
              <w:textAlignment w:val="baseline"/>
              <w:rPr>
                <w:rFonts w:ascii="Arial" w:hAnsi="Arial" w:cs="Arial"/>
                <w:sz w:val="24"/>
              </w:rPr>
            </w:pPr>
            <w:r w:rsidRPr="009133D2">
              <w:rPr>
                <w:rFonts w:ascii="Arial" w:hAnsi="Arial" w:cs="Arial"/>
                <w:sz w:val="24"/>
              </w:rPr>
              <w:t>Thirty-day comment period ends</w:t>
            </w:r>
          </w:p>
        </w:tc>
        <w:tc>
          <w:tcPr>
            <w:tcW w:w="2628" w:type="dxa"/>
          </w:tcPr>
          <w:p w:rsidR="009133D2" w:rsidRPr="009133D2" w:rsidRDefault="00954CF0" w:rsidP="009133D2">
            <w:pPr>
              <w:spacing w:after="60"/>
              <w:textAlignment w:val="baseline"/>
              <w:rPr>
                <w:rFonts w:ascii="Arial" w:hAnsi="Arial" w:cs="Arial"/>
                <w:sz w:val="24"/>
              </w:rPr>
            </w:pPr>
            <w:r>
              <w:rPr>
                <w:rFonts w:ascii="Arial" w:hAnsi="Arial" w:cs="Arial"/>
                <w:sz w:val="24"/>
              </w:rPr>
              <w:t>December 17,2012</w:t>
            </w:r>
          </w:p>
        </w:tc>
      </w:tr>
      <w:tr w:rsidR="009133D2" w:rsidRPr="009133D2" w:rsidTr="00954CF0">
        <w:tc>
          <w:tcPr>
            <w:tcW w:w="6840" w:type="dxa"/>
          </w:tcPr>
          <w:p w:rsidR="009133D2" w:rsidRPr="009133D2" w:rsidRDefault="009133D2" w:rsidP="009133D2">
            <w:pPr>
              <w:spacing w:after="60"/>
              <w:textAlignment w:val="baseline"/>
              <w:rPr>
                <w:rFonts w:ascii="Arial" w:hAnsi="Arial" w:cs="Arial"/>
                <w:sz w:val="24"/>
              </w:rPr>
            </w:pPr>
            <w:r w:rsidRPr="009133D2">
              <w:rPr>
                <w:rFonts w:ascii="Arial" w:hAnsi="Arial" w:cs="Arial"/>
                <w:sz w:val="24"/>
              </w:rPr>
              <w:t>Rules presented to the Council for recommendation to adopt</w:t>
            </w:r>
          </w:p>
        </w:tc>
        <w:tc>
          <w:tcPr>
            <w:tcW w:w="2628" w:type="dxa"/>
          </w:tcPr>
          <w:p w:rsidR="009133D2" w:rsidRPr="009133D2" w:rsidRDefault="00954CF0" w:rsidP="009133D2">
            <w:pPr>
              <w:spacing w:after="60"/>
              <w:textAlignment w:val="baseline"/>
              <w:rPr>
                <w:rFonts w:ascii="Arial" w:hAnsi="Arial" w:cs="Arial"/>
                <w:sz w:val="24"/>
              </w:rPr>
            </w:pPr>
            <w:r>
              <w:rPr>
                <w:rFonts w:ascii="Arial" w:hAnsi="Arial" w:cs="Arial"/>
                <w:sz w:val="24"/>
              </w:rPr>
              <w:t>January 18, 2013</w:t>
            </w:r>
          </w:p>
        </w:tc>
      </w:tr>
      <w:tr w:rsidR="009133D2" w:rsidRPr="009133D2" w:rsidTr="00954CF0">
        <w:tc>
          <w:tcPr>
            <w:tcW w:w="6840" w:type="dxa"/>
          </w:tcPr>
          <w:p w:rsidR="009133D2" w:rsidRPr="009133D2" w:rsidRDefault="009133D2" w:rsidP="00F53085">
            <w:pPr>
              <w:spacing w:after="60"/>
              <w:textAlignment w:val="baseline"/>
              <w:rPr>
                <w:rFonts w:ascii="Arial" w:hAnsi="Arial" w:cs="Arial"/>
                <w:sz w:val="24"/>
              </w:rPr>
            </w:pPr>
            <w:r>
              <w:rPr>
                <w:rFonts w:ascii="Arial" w:hAnsi="Arial" w:cs="Arial"/>
                <w:sz w:val="24"/>
              </w:rPr>
              <w:t>Estimated date that DFPS receives a</w:t>
            </w:r>
            <w:r w:rsidRPr="009133D2">
              <w:rPr>
                <w:rFonts w:ascii="Arial" w:hAnsi="Arial" w:cs="Arial"/>
                <w:sz w:val="24"/>
              </w:rPr>
              <w:t>pproval to adopt rules from HHSC</w:t>
            </w:r>
          </w:p>
        </w:tc>
        <w:tc>
          <w:tcPr>
            <w:tcW w:w="2628" w:type="dxa"/>
          </w:tcPr>
          <w:p w:rsidR="009133D2" w:rsidRPr="009133D2" w:rsidRDefault="00954CF0" w:rsidP="009133D2">
            <w:pPr>
              <w:spacing w:after="60"/>
              <w:textAlignment w:val="baseline"/>
              <w:rPr>
                <w:rFonts w:ascii="Arial" w:hAnsi="Arial" w:cs="Arial"/>
                <w:sz w:val="24"/>
              </w:rPr>
            </w:pPr>
            <w:r>
              <w:rPr>
                <w:rFonts w:ascii="Arial" w:hAnsi="Arial" w:cs="Arial"/>
                <w:sz w:val="24"/>
              </w:rPr>
              <w:t>January 30, 2013</w:t>
            </w:r>
          </w:p>
        </w:tc>
      </w:tr>
      <w:tr w:rsidR="009133D2" w:rsidRPr="009133D2" w:rsidTr="00954CF0">
        <w:tc>
          <w:tcPr>
            <w:tcW w:w="6840" w:type="dxa"/>
          </w:tcPr>
          <w:p w:rsidR="009133D2" w:rsidRPr="009133D2" w:rsidRDefault="009133D2" w:rsidP="00F53085">
            <w:pPr>
              <w:spacing w:after="60"/>
              <w:textAlignment w:val="baseline"/>
              <w:rPr>
                <w:rFonts w:ascii="Arial" w:hAnsi="Arial" w:cs="Arial"/>
                <w:sz w:val="24"/>
              </w:rPr>
            </w:pPr>
            <w:r>
              <w:rPr>
                <w:rFonts w:ascii="Arial" w:hAnsi="Arial" w:cs="Arial"/>
                <w:sz w:val="24"/>
              </w:rPr>
              <w:t>Estimated date the a</w:t>
            </w:r>
            <w:r w:rsidRPr="009133D2">
              <w:rPr>
                <w:rFonts w:ascii="Arial" w:hAnsi="Arial" w:cs="Arial"/>
                <w:sz w:val="24"/>
              </w:rPr>
              <w:t xml:space="preserve">dopted rules published in the </w:t>
            </w:r>
            <w:r w:rsidRPr="009133D2">
              <w:rPr>
                <w:rFonts w:ascii="Arial" w:hAnsi="Arial" w:cs="Arial"/>
                <w:i/>
                <w:iCs/>
                <w:sz w:val="24"/>
              </w:rPr>
              <w:t>Texas Register</w:t>
            </w:r>
          </w:p>
        </w:tc>
        <w:tc>
          <w:tcPr>
            <w:tcW w:w="2628" w:type="dxa"/>
          </w:tcPr>
          <w:p w:rsidR="009133D2" w:rsidRPr="009133D2" w:rsidRDefault="002731FA" w:rsidP="009133D2">
            <w:pPr>
              <w:spacing w:after="60"/>
              <w:textAlignment w:val="baseline"/>
              <w:rPr>
                <w:rFonts w:ascii="Arial" w:hAnsi="Arial" w:cs="Arial"/>
                <w:sz w:val="24"/>
              </w:rPr>
            </w:pPr>
            <w:r>
              <w:rPr>
                <w:rFonts w:ascii="Arial" w:hAnsi="Arial" w:cs="Arial"/>
                <w:sz w:val="24"/>
              </w:rPr>
              <w:t>February 15, 2013</w:t>
            </w:r>
          </w:p>
        </w:tc>
      </w:tr>
      <w:tr w:rsidR="009133D2" w:rsidRPr="009133D2" w:rsidTr="00954CF0">
        <w:tc>
          <w:tcPr>
            <w:tcW w:w="6840" w:type="dxa"/>
          </w:tcPr>
          <w:p w:rsidR="009133D2" w:rsidRPr="009133D2" w:rsidRDefault="009133D2" w:rsidP="00F53085">
            <w:pPr>
              <w:spacing w:after="60"/>
              <w:textAlignment w:val="baseline"/>
              <w:rPr>
                <w:rFonts w:ascii="Arial" w:hAnsi="Arial" w:cs="Arial"/>
                <w:sz w:val="24"/>
              </w:rPr>
            </w:pPr>
            <w:r>
              <w:rPr>
                <w:rFonts w:ascii="Arial" w:hAnsi="Arial" w:cs="Arial"/>
                <w:sz w:val="24"/>
              </w:rPr>
              <w:t>Estimated e</w:t>
            </w:r>
            <w:r w:rsidRPr="009133D2">
              <w:rPr>
                <w:rFonts w:ascii="Arial" w:hAnsi="Arial" w:cs="Arial"/>
                <w:sz w:val="24"/>
              </w:rPr>
              <w:t>ffective date</w:t>
            </w:r>
          </w:p>
        </w:tc>
        <w:tc>
          <w:tcPr>
            <w:tcW w:w="2628" w:type="dxa"/>
          </w:tcPr>
          <w:p w:rsidR="009133D2" w:rsidRPr="009133D2" w:rsidRDefault="002731FA" w:rsidP="009133D2">
            <w:pPr>
              <w:spacing w:after="60"/>
              <w:textAlignment w:val="baseline"/>
              <w:rPr>
                <w:rFonts w:ascii="Arial" w:hAnsi="Arial" w:cs="Arial"/>
                <w:sz w:val="24"/>
              </w:rPr>
            </w:pPr>
            <w:r>
              <w:rPr>
                <w:rFonts w:ascii="Arial" w:hAnsi="Arial" w:cs="Arial"/>
                <w:sz w:val="24"/>
              </w:rPr>
              <w:t>March 1, 2013</w:t>
            </w:r>
          </w:p>
        </w:tc>
      </w:tr>
    </w:tbl>
    <w:p w:rsidR="00762701" w:rsidRDefault="00762701" w:rsidP="00762701"/>
    <w:p w:rsidR="00762701" w:rsidRDefault="00762701" w:rsidP="00762701">
      <w:pPr>
        <w:pStyle w:val="Heading2"/>
        <w:shd w:val="pct12" w:color="auto" w:fill="auto"/>
        <w:spacing w:after="120"/>
        <w:rPr>
          <w:rFonts w:cs="Arial"/>
          <w:b w:val="0"/>
          <w:i w:val="0"/>
          <w:szCs w:val="24"/>
        </w:rPr>
      </w:pPr>
      <w:r>
        <w:rPr>
          <w:rFonts w:cs="Arial"/>
          <w:b w:val="0"/>
          <w:i w:val="0"/>
          <w:szCs w:val="24"/>
        </w:rPr>
        <w:t>ATTACHMENTS</w:t>
      </w:r>
    </w:p>
    <w:p w:rsidR="00762701" w:rsidRPr="00400BC1" w:rsidRDefault="009133D2" w:rsidP="00762701">
      <w:pPr>
        <w:rPr>
          <w:rFonts w:ascii="Arial" w:hAnsi="Arial" w:cs="Arial"/>
          <w:sz w:val="24"/>
          <w:szCs w:val="24"/>
        </w:rPr>
      </w:pPr>
      <w:r w:rsidRPr="00400BC1">
        <w:rPr>
          <w:rFonts w:ascii="Arial" w:hAnsi="Arial" w:cs="Arial"/>
          <w:sz w:val="24"/>
          <w:szCs w:val="24"/>
        </w:rPr>
        <w:t>Attached is a copy of the proposed adopted rules, as recommended for submittal to the Texas Register.</w:t>
      </w:r>
    </w:p>
    <w:sectPr w:rsidR="00762701" w:rsidRPr="00400BC1" w:rsidSect="00853998">
      <w:headerReference w:type="default" r:id="rId10"/>
      <w:pgSz w:w="12240" w:h="15840"/>
      <w:pgMar w:top="1152"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F6" w:rsidRDefault="00DB4FF6" w:rsidP="00580C33">
      <w:r>
        <w:separator/>
      </w:r>
    </w:p>
  </w:endnote>
  <w:endnote w:type="continuationSeparator" w:id="0">
    <w:p w:rsidR="00DB4FF6" w:rsidRDefault="00DB4FF6" w:rsidP="0058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F6" w:rsidRDefault="00DB4FF6" w:rsidP="00580C33">
      <w:r>
        <w:separator/>
      </w:r>
    </w:p>
  </w:footnote>
  <w:footnote w:type="continuationSeparator" w:id="0">
    <w:p w:rsidR="00DB4FF6" w:rsidRDefault="00DB4FF6" w:rsidP="00580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6D" w:rsidRDefault="00580C33" w:rsidP="006B566D">
    <w:pPr>
      <w:pStyle w:val="Header"/>
      <w:rPr>
        <w:rFonts w:ascii="Arial" w:hAnsi="Arial" w:cs="Arial"/>
      </w:rPr>
    </w:pPr>
    <w:r w:rsidRPr="00815AE4">
      <w:rPr>
        <w:rFonts w:ascii="Arial" w:hAnsi="Arial" w:cs="Arial"/>
      </w:rPr>
      <w:t xml:space="preserve">Agenda Item </w:t>
    </w:r>
    <w:r w:rsidR="008D191B">
      <w:rPr>
        <w:rFonts w:ascii="Arial" w:hAnsi="Arial" w:cs="Arial"/>
      </w:rPr>
      <w:t>6c</w:t>
    </w:r>
  </w:p>
  <w:p w:rsidR="00580C33" w:rsidRPr="00815AE4" w:rsidRDefault="00580C33" w:rsidP="006B566D">
    <w:pPr>
      <w:pStyle w:val="Header"/>
      <w:rPr>
        <w:rFonts w:ascii="Arial" w:hAnsi="Arial" w:cs="Arial"/>
      </w:rPr>
    </w:pPr>
    <w:r w:rsidRPr="00815AE4">
      <w:rPr>
        <w:rFonts w:ascii="Arial" w:hAnsi="Arial" w:cs="Arial"/>
      </w:rPr>
      <w:t xml:space="preserve">Page </w:t>
    </w:r>
    <w:r w:rsidRPr="00815AE4">
      <w:rPr>
        <w:rFonts w:ascii="Arial" w:hAnsi="Arial" w:cs="Arial"/>
      </w:rPr>
      <w:fldChar w:fldCharType="begin"/>
    </w:r>
    <w:r w:rsidRPr="00815AE4">
      <w:rPr>
        <w:rFonts w:ascii="Arial" w:hAnsi="Arial" w:cs="Arial"/>
      </w:rPr>
      <w:instrText xml:space="preserve"> PAGE </w:instrText>
    </w:r>
    <w:r w:rsidRPr="00815AE4">
      <w:rPr>
        <w:rFonts w:ascii="Arial" w:hAnsi="Arial" w:cs="Arial"/>
      </w:rPr>
      <w:fldChar w:fldCharType="separate"/>
    </w:r>
    <w:r w:rsidR="00CB532F">
      <w:rPr>
        <w:rFonts w:ascii="Arial" w:hAnsi="Arial" w:cs="Arial"/>
        <w:noProof/>
      </w:rPr>
      <w:t>5</w:t>
    </w:r>
    <w:r w:rsidRPr="00815AE4">
      <w:rPr>
        <w:rFonts w:ascii="Arial" w:hAnsi="Arial" w:cs="Arial"/>
      </w:rPr>
      <w:fldChar w:fldCharType="end"/>
    </w:r>
    <w:r w:rsidRPr="00815AE4">
      <w:rPr>
        <w:rFonts w:ascii="Arial" w:hAnsi="Arial" w:cs="Arial"/>
      </w:rPr>
      <w:t xml:space="preserve"> </w:t>
    </w:r>
  </w:p>
  <w:p w:rsidR="00580C33" w:rsidRDefault="00580C33">
    <w:pPr>
      <w:pStyle w:val="Header"/>
    </w:pPr>
  </w:p>
  <w:p w:rsidR="00580C33" w:rsidRDefault="00580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CD6"/>
    <w:multiLevelType w:val="hybridMultilevel"/>
    <w:tmpl w:val="AC3E7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44426"/>
    <w:multiLevelType w:val="hybridMultilevel"/>
    <w:tmpl w:val="50F41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527D54"/>
    <w:multiLevelType w:val="hybridMultilevel"/>
    <w:tmpl w:val="9E7ECC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091009E"/>
    <w:multiLevelType w:val="hybridMultilevel"/>
    <w:tmpl w:val="2230D4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0D7043E"/>
    <w:multiLevelType w:val="hybridMultilevel"/>
    <w:tmpl w:val="AC12C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2F2461"/>
    <w:multiLevelType w:val="hybridMultilevel"/>
    <w:tmpl w:val="E6A27B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124D2"/>
    <w:multiLevelType w:val="hybridMultilevel"/>
    <w:tmpl w:val="39E0B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7C1400F"/>
    <w:multiLevelType w:val="hybridMultilevel"/>
    <w:tmpl w:val="91F27F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A466812"/>
    <w:multiLevelType w:val="hybridMultilevel"/>
    <w:tmpl w:val="7046AC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DD6321C"/>
    <w:multiLevelType w:val="hybridMultilevel"/>
    <w:tmpl w:val="0FEAFA88"/>
    <w:lvl w:ilvl="0" w:tplc="B41895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4C4B91"/>
    <w:multiLevelType w:val="hybridMultilevel"/>
    <w:tmpl w:val="6306703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2">
    <w:nsid w:val="41A10788"/>
    <w:multiLevelType w:val="hybridMultilevel"/>
    <w:tmpl w:val="3D30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3F0A04"/>
    <w:multiLevelType w:val="hybridMultilevel"/>
    <w:tmpl w:val="191EEC44"/>
    <w:lvl w:ilvl="0" w:tplc="0D3C1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B7556"/>
    <w:multiLevelType w:val="hybridMultilevel"/>
    <w:tmpl w:val="9FB2D75E"/>
    <w:lvl w:ilvl="0" w:tplc="AA7620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B4485F"/>
    <w:multiLevelType w:val="hybridMultilevel"/>
    <w:tmpl w:val="231E835A"/>
    <w:lvl w:ilvl="0" w:tplc="B9F43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96699"/>
    <w:multiLevelType w:val="hybridMultilevel"/>
    <w:tmpl w:val="1C845A48"/>
    <w:lvl w:ilvl="0" w:tplc="DA8003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497711"/>
    <w:multiLevelType w:val="hybridMultilevel"/>
    <w:tmpl w:val="34AAA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3"/>
  </w:num>
  <w:num w:numId="6">
    <w:abstractNumId w:val="12"/>
  </w:num>
  <w:num w:numId="7">
    <w:abstractNumId w:val="9"/>
  </w:num>
  <w:num w:numId="8">
    <w:abstractNumId w:val="6"/>
  </w:num>
  <w:num w:numId="9">
    <w:abstractNumId w:val="0"/>
  </w:num>
  <w:num w:numId="10">
    <w:abstractNumId w:val="1"/>
  </w:num>
  <w:num w:numId="11">
    <w:abstractNumId w:val="17"/>
  </w:num>
  <w:num w:numId="12">
    <w:abstractNumId w:val="15"/>
  </w:num>
  <w:num w:numId="13">
    <w:abstractNumId w:val="16"/>
  </w:num>
  <w:num w:numId="14">
    <w:abstractNumId w:val="13"/>
  </w:num>
  <w:num w:numId="15">
    <w:abstractNumId w:val="10"/>
  </w:num>
  <w:num w:numId="16">
    <w:abstractNumId w:val="14"/>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52"/>
    <w:rsid w:val="00007C3B"/>
    <w:rsid w:val="00013A16"/>
    <w:rsid w:val="000146DE"/>
    <w:rsid w:val="00015036"/>
    <w:rsid w:val="0002150D"/>
    <w:rsid w:val="000217C1"/>
    <w:rsid w:val="00022F1D"/>
    <w:rsid w:val="000508EA"/>
    <w:rsid w:val="00055668"/>
    <w:rsid w:val="00072BD5"/>
    <w:rsid w:val="00074D6B"/>
    <w:rsid w:val="000822CE"/>
    <w:rsid w:val="000846EF"/>
    <w:rsid w:val="00087280"/>
    <w:rsid w:val="000A0495"/>
    <w:rsid w:val="000A2E48"/>
    <w:rsid w:val="000A5454"/>
    <w:rsid w:val="000B64D6"/>
    <w:rsid w:val="000C48AD"/>
    <w:rsid w:val="000C4CBB"/>
    <w:rsid w:val="000C6C70"/>
    <w:rsid w:val="000D33EC"/>
    <w:rsid w:val="000D3AC8"/>
    <w:rsid w:val="000D7F75"/>
    <w:rsid w:val="000E094F"/>
    <w:rsid w:val="00106BE8"/>
    <w:rsid w:val="00114C24"/>
    <w:rsid w:val="00115F21"/>
    <w:rsid w:val="001240FD"/>
    <w:rsid w:val="001366DA"/>
    <w:rsid w:val="00140D3D"/>
    <w:rsid w:val="00142152"/>
    <w:rsid w:val="00151BE1"/>
    <w:rsid w:val="00176C12"/>
    <w:rsid w:val="001805C2"/>
    <w:rsid w:val="00195980"/>
    <w:rsid w:val="00195E61"/>
    <w:rsid w:val="001A1347"/>
    <w:rsid w:val="001A44A9"/>
    <w:rsid w:val="001A5057"/>
    <w:rsid w:val="001A7598"/>
    <w:rsid w:val="001D24FD"/>
    <w:rsid w:val="001D3939"/>
    <w:rsid w:val="001E1861"/>
    <w:rsid w:val="001E4847"/>
    <w:rsid w:val="001F2D37"/>
    <w:rsid w:val="001F2F04"/>
    <w:rsid w:val="001F39BB"/>
    <w:rsid w:val="00207AE0"/>
    <w:rsid w:val="002160BC"/>
    <w:rsid w:val="00216BCE"/>
    <w:rsid w:val="0021736F"/>
    <w:rsid w:val="002306E1"/>
    <w:rsid w:val="00236690"/>
    <w:rsid w:val="00251EAB"/>
    <w:rsid w:val="00255739"/>
    <w:rsid w:val="00257F37"/>
    <w:rsid w:val="002731FA"/>
    <w:rsid w:val="0027488B"/>
    <w:rsid w:val="002768C0"/>
    <w:rsid w:val="00286B34"/>
    <w:rsid w:val="00293D7D"/>
    <w:rsid w:val="002B109A"/>
    <w:rsid w:val="002C0A17"/>
    <w:rsid w:val="002C1828"/>
    <w:rsid w:val="002C4E0F"/>
    <w:rsid w:val="002D204C"/>
    <w:rsid w:val="002D3482"/>
    <w:rsid w:val="002D3724"/>
    <w:rsid w:val="002F1A57"/>
    <w:rsid w:val="002F3D38"/>
    <w:rsid w:val="003056ED"/>
    <w:rsid w:val="00306725"/>
    <w:rsid w:val="00310527"/>
    <w:rsid w:val="0032081C"/>
    <w:rsid w:val="00324A6C"/>
    <w:rsid w:val="00326A8D"/>
    <w:rsid w:val="003303E9"/>
    <w:rsid w:val="00333E0E"/>
    <w:rsid w:val="003344B2"/>
    <w:rsid w:val="00341430"/>
    <w:rsid w:val="00350B5D"/>
    <w:rsid w:val="00352EC5"/>
    <w:rsid w:val="00365D0F"/>
    <w:rsid w:val="00370098"/>
    <w:rsid w:val="0037446F"/>
    <w:rsid w:val="00383F4B"/>
    <w:rsid w:val="00387A95"/>
    <w:rsid w:val="00391E32"/>
    <w:rsid w:val="00392405"/>
    <w:rsid w:val="00396B7B"/>
    <w:rsid w:val="003A76BA"/>
    <w:rsid w:val="003B3557"/>
    <w:rsid w:val="003C116F"/>
    <w:rsid w:val="003C20B9"/>
    <w:rsid w:val="003D7200"/>
    <w:rsid w:val="003F408B"/>
    <w:rsid w:val="00400BC1"/>
    <w:rsid w:val="00405EC8"/>
    <w:rsid w:val="00414E55"/>
    <w:rsid w:val="00425DD7"/>
    <w:rsid w:val="00437B68"/>
    <w:rsid w:val="00454473"/>
    <w:rsid w:val="00456769"/>
    <w:rsid w:val="00466DB2"/>
    <w:rsid w:val="00473560"/>
    <w:rsid w:val="00483FC4"/>
    <w:rsid w:val="00484B64"/>
    <w:rsid w:val="004929D4"/>
    <w:rsid w:val="004A1CD5"/>
    <w:rsid w:val="004A37A6"/>
    <w:rsid w:val="004B33B4"/>
    <w:rsid w:val="004B521B"/>
    <w:rsid w:val="004C2EE7"/>
    <w:rsid w:val="004C4718"/>
    <w:rsid w:val="004C5B2E"/>
    <w:rsid w:val="004C799A"/>
    <w:rsid w:val="004E63DA"/>
    <w:rsid w:val="004F1A95"/>
    <w:rsid w:val="004F3CB8"/>
    <w:rsid w:val="005027BB"/>
    <w:rsid w:val="00516633"/>
    <w:rsid w:val="005304D6"/>
    <w:rsid w:val="005353F3"/>
    <w:rsid w:val="0053680F"/>
    <w:rsid w:val="0053794C"/>
    <w:rsid w:val="0054023F"/>
    <w:rsid w:val="00550C55"/>
    <w:rsid w:val="00551F52"/>
    <w:rsid w:val="0055248C"/>
    <w:rsid w:val="00553517"/>
    <w:rsid w:val="00560400"/>
    <w:rsid w:val="00564803"/>
    <w:rsid w:val="00566A66"/>
    <w:rsid w:val="0057010A"/>
    <w:rsid w:val="00571E6A"/>
    <w:rsid w:val="00580C33"/>
    <w:rsid w:val="00587CE0"/>
    <w:rsid w:val="00587F78"/>
    <w:rsid w:val="00590C0D"/>
    <w:rsid w:val="005A76E3"/>
    <w:rsid w:val="005B0AE6"/>
    <w:rsid w:val="005C140D"/>
    <w:rsid w:val="005C4FC3"/>
    <w:rsid w:val="005C5474"/>
    <w:rsid w:val="005C7D6D"/>
    <w:rsid w:val="005D2188"/>
    <w:rsid w:val="005D5949"/>
    <w:rsid w:val="005E431C"/>
    <w:rsid w:val="00605511"/>
    <w:rsid w:val="00605BCC"/>
    <w:rsid w:val="0061478A"/>
    <w:rsid w:val="006177D5"/>
    <w:rsid w:val="0062253B"/>
    <w:rsid w:val="006240B0"/>
    <w:rsid w:val="00634692"/>
    <w:rsid w:val="00641FFC"/>
    <w:rsid w:val="00645503"/>
    <w:rsid w:val="00654E5A"/>
    <w:rsid w:val="006579B5"/>
    <w:rsid w:val="00663344"/>
    <w:rsid w:val="00674022"/>
    <w:rsid w:val="00674947"/>
    <w:rsid w:val="00681BB2"/>
    <w:rsid w:val="006835AD"/>
    <w:rsid w:val="006A3F94"/>
    <w:rsid w:val="006B4420"/>
    <w:rsid w:val="006B566D"/>
    <w:rsid w:val="006B6579"/>
    <w:rsid w:val="006B74D1"/>
    <w:rsid w:val="006C06DC"/>
    <w:rsid w:val="006C13BD"/>
    <w:rsid w:val="006C1516"/>
    <w:rsid w:val="006D62F0"/>
    <w:rsid w:val="006D6430"/>
    <w:rsid w:val="006E2066"/>
    <w:rsid w:val="006E5414"/>
    <w:rsid w:val="006F30B1"/>
    <w:rsid w:val="006F4E0D"/>
    <w:rsid w:val="006F4E72"/>
    <w:rsid w:val="006F7843"/>
    <w:rsid w:val="007015AE"/>
    <w:rsid w:val="0070598F"/>
    <w:rsid w:val="00711FB2"/>
    <w:rsid w:val="00716845"/>
    <w:rsid w:val="00724BFF"/>
    <w:rsid w:val="007306AD"/>
    <w:rsid w:val="007324C2"/>
    <w:rsid w:val="00736C49"/>
    <w:rsid w:val="00745E68"/>
    <w:rsid w:val="00746BDA"/>
    <w:rsid w:val="0075071B"/>
    <w:rsid w:val="00754514"/>
    <w:rsid w:val="00756DFD"/>
    <w:rsid w:val="00762701"/>
    <w:rsid w:val="007869D8"/>
    <w:rsid w:val="00790108"/>
    <w:rsid w:val="00794392"/>
    <w:rsid w:val="007A14BE"/>
    <w:rsid w:val="007B3000"/>
    <w:rsid w:val="007B3BF3"/>
    <w:rsid w:val="007B4A7E"/>
    <w:rsid w:val="007B622D"/>
    <w:rsid w:val="007C0AFA"/>
    <w:rsid w:val="007C4F80"/>
    <w:rsid w:val="007C7780"/>
    <w:rsid w:val="007D5744"/>
    <w:rsid w:val="007E28EB"/>
    <w:rsid w:val="007E3613"/>
    <w:rsid w:val="007E5705"/>
    <w:rsid w:val="007E642A"/>
    <w:rsid w:val="007F45E1"/>
    <w:rsid w:val="007F5DF0"/>
    <w:rsid w:val="007F6681"/>
    <w:rsid w:val="008014B1"/>
    <w:rsid w:val="008029AA"/>
    <w:rsid w:val="0080343E"/>
    <w:rsid w:val="00810652"/>
    <w:rsid w:val="00812A82"/>
    <w:rsid w:val="00815AE4"/>
    <w:rsid w:val="00820463"/>
    <w:rsid w:val="00820D41"/>
    <w:rsid w:val="0083547A"/>
    <w:rsid w:val="00845DD7"/>
    <w:rsid w:val="00847BED"/>
    <w:rsid w:val="00852CAF"/>
    <w:rsid w:val="00853998"/>
    <w:rsid w:val="00854EB4"/>
    <w:rsid w:val="0086223A"/>
    <w:rsid w:val="008669AC"/>
    <w:rsid w:val="0088438A"/>
    <w:rsid w:val="008858D1"/>
    <w:rsid w:val="00886B3D"/>
    <w:rsid w:val="008904F7"/>
    <w:rsid w:val="00892B1C"/>
    <w:rsid w:val="00892F78"/>
    <w:rsid w:val="008A4E21"/>
    <w:rsid w:val="008B3BAA"/>
    <w:rsid w:val="008C627A"/>
    <w:rsid w:val="008C7C56"/>
    <w:rsid w:val="008D191B"/>
    <w:rsid w:val="008D4F2D"/>
    <w:rsid w:val="008E15B8"/>
    <w:rsid w:val="00900992"/>
    <w:rsid w:val="00901C9B"/>
    <w:rsid w:val="009028E5"/>
    <w:rsid w:val="00906213"/>
    <w:rsid w:val="00906A26"/>
    <w:rsid w:val="009133D2"/>
    <w:rsid w:val="0092193F"/>
    <w:rsid w:val="009245BB"/>
    <w:rsid w:val="00940817"/>
    <w:rsid w:val="009416A7"/>
    <w:rsid w:val="00941B95"/>
    <w:rsid w:val="009436FF"/>
    <w:rsid w:val="009511CA"/>
    <w:rsid w:val="00953903"/>
    <w:rsid w:val="00954341"/>
    <w:rsid w:val="00954CF0"/>
    <w:rsid w:val="00957F53"/>
    <w:rsid w:val="009608A6"/>
    <w:rsid w:val="009751C3"/>
    <w:rsid w:val="009763BE"/>
    <w:rsid w:val="009802E7"/>
    <w:rsid w:val="00996679"/>
    <w:rsid w:val="009A6F99"/>
    <w:rsid w:val="009B421E"/>
    <w:rsid w:val="009C054B"/>
    <w:rsid w:val="009C46EA"/>
    <w:rsid w:val="009D0B6E"/>
    <w:rsid w:val="009E374D"/>
    <w:rsid w:val="009E6083"/>
    <w:rsid w:val="009F0D95"/>
    <w:rsid w:val="00A013FE"/>
    <w:rsid w:val="00A05DCC"/>
    <w:rsid w:val="00A076B3"/>
    <w:rsid w:val="00A11C8C"/>
    <w:rsid w:val="00A13D61"/>
    <w:rsid w:val="00A22E82"/>
    <w:rsid w:val="00A2382B"/>
    <w:rsid w:val="00A26516"/>
    <w:rsid w:val="00A37962"/>
    <w:rsid w:val="00A512A8"/>
    <w:rsid w:val="00A52B18"/>
    <w:rsid w:val="00A572B2"/>
    <w:rsid w:val="00A6322F"/>
    <w:rsid w:val="00A672E2"/>
    <w:rsid w:val="00A709F4"/>
    <w:rsid w:val="00A733D9"/>
    <w:rsid w:val="00A854FB"/>
    <w:rsid w:val="00A90F08"/>
    <w:rsid w:val="00A945D9"/>
    <w:rsid w:val="00A97CE9"/>
    <w:rsid w:val="00AA1AC9"/>
    <w:rsid w:val="00AC41C4"/>
    <w:rsid w:val="00AC569D"/>
    <w:rsid w:val="00AE4057"/>
    <w:rsid w:val="00AE67E9"/>
    <w:rsid w:val="00AF409C"/>
    <w:rsid w:val="00AF5C5E"/>
    <w:rsid w:val="00B07585"/>
    <w:rsid w:val="00B131E0"/>
    <w:rsid w:val="00B26EAD"/>
    <w:rsid w:val="00B2786F"/>
    <w:rsid w:val="00B33A80"/>
    <w:rsid w:val="00B44B1F"/>
    <w:rsid w:val="00B467D8"/>
    <w:rsid w:val="00B57C2E"/>
    <w:rsid w:val="00B609C9"/>
    <w:rsid w:val="00B641C4"/>
    <w:rsid w:val="00B66EAC"/>
    <w:rsid w:val="00B723B6"/>
    <w:rsid w:val="00B86F69"/>
    <w:rsid w:val="00B877BA"/>
    <w:rsid w:val="00B87F7E"/>
    <w:rsid w:val="00B90BBD"/>
    <w:rsid w:val="00BA26A4"/>
    <w:rsid w:val="00BA6D0B"/>
    <w:rsid w:val="00BC297A"/>
    <w:rsid w:val="00BC4DCC"/>
    <w:rsid w:val="00BC6C0C"/>
    <w:rsid w:val="00BC7CF3"/>
    <w:rsid w:val="00BD205F"/>
    <w:rsid w:val="00BD59E4"/>
    <w:rsid w:val="00BD6E4A"/>
    <w:rsid w:val="00BE4536"/>
    <w:rsid w:val="00BE49E3"/>
    <w:rsid w:val="00BF0A64"/>
    <w:rsid w:val="00C02A37"/>
    <w:rsid w:val="00C07DA7"/>
    <w:rsid w:val="00C2106D"/>
    <w:rsid w:val="00C22971"/>
    <w:rsid w:val="00C26EE3"/>
    <w:rsid w:val="00C34D36"/>
    <w:rsid w:val="00C4107B"/>
    <w:rsid w:val="00C435D5"/>
    <w:rsid w:val="00C4649D"/>
    <w:rsid w:val="00C47437"/>
    <w:rsid w:val="00C528B9"/>
    <w:rsid w:val="00C53016"/>
    <w:rsid w:val="00C66679"/>
    <w:rsid w:val="00C74FE0"/>
    <w:rsid w:val="00C83380"/>
    <w:rsid w:val="00C917D7"/>
    <w:rsid w:val="00C95EAA"/>
    <w:rsid w:val="00CA26DE"/>
    <w:rsid w:val="00CB3863"/>
    <w:rsid w:val="00CB38C1"/>
    <w:rsid w:val="00CB532F"/>
    <w:rsid w:val="00CC64D6"/>
    <w:rsid w:val="00CE322E"/>
    <w:rsid w:val="00CE6D95"/>
    <w:rsid w:val="00CF4273"/>
    <w:rsid w:val="00D02F1D"/>
    <w:rsid w:val="00D04874"/>
    <w:rsid w:val="00D05D25"/>
    <w:rsid w:val="00D11EDC"/>
    <w:rsid w:val="00D31E5A"/>
    <w:rsid w:val="00D353D2"/>
    <w:rsid w:val="00D37EE3"/>
    <w:rsid w:val="00D46EA5"/>
    <w:rsid w:val="00D67255"/>
    <w:rsid w:val="00D71BC3"/>
    <w:rsid w:val="00D9647F"/>
    <w:rsid w:val="00D97EDC"/>
    <w:rsid w:val="00DA00BA"/>
    <w:rsid w:val="00DA26B7"/>
    <w:rsid w:val="00DA5AE2"/>
    <w:rsid w:val="00DA6ADC"/>
    <w:rsid w:val="00DB1C9B"/>
    <w:rsid w:val="00DB4FF6"/>
    <w:rsid w:val="00DB5547"/>
    <w:rsid w:val="00DC156C"/>
    <w:rsid w:val="00DC556D"/>
    <w:rsid w:val="00DE2EB0"/>
    <w:rsid w:val="00DF1155"/>
    <w:rsid w:val="00DF4261"/>
    <w:rsid w:val="00DF6D66"/>
    <w:rsid w:val="00E03FD3"/>
    <w:rsid w:val="00E05205"/>
    <w:rsid w:val="00E07D54"/>
    <w:rsid w:val="00E11BFF"/>
    <w:rsid w:val="00E210D8"/>
    <w:rsid w:val="00E241C7"/>
    <w:rsid w:val="00E2439B"/>
    <w:rsid w:val="00E32447"/>
    <w:rsid w:val="00E35A47"/>
    <w:rsid w:val="00E4610A"/>
    <w:rsid w:val="00E52E14"/>
    <w:rsid w:val="00E6347A"/>
    <w:rsid w:val="00E75CAD"/>
    <w:rsid w:val="00E90252"/>
    <w:rsid w:val="00E92241"/>
    <w:rsid w:val="00EB137B"/>
    <w:rsid w:val="00EC2B36"/>
    <w:rsid w:val="00ED619F"/>
    <w:rsid w:val="00EF256E"/>
    <w:rsid w:val="00EF366C"/>
    <w:rsid w:val="00F02D77"/>
    <w:rsid w:val="00F104F3"/>
    <w:rsid w:val="00F14D88"/>
    <w:rsid w:val="00F15836"/>
    <w:rsid w:val="00F15E42"/>
    <w:rsid w:val="00F2126B"/>
    <w:rsid w:val="00F21766"/>
    <w:rsid w:val="00F24995"/>
    <w:rsid w:val="00F272CD"/>
    <w:rsid w:val="00F414AA"/>
    <w:rsid w:val="00F449F7"/>
    <w:rsid w:val="00F514F4"/>
    <w:rsid w:val="00F53078"/>
    <w:rsid w:val="00F53085"/>
    <w:rsid w:val="00F6380E"/>
    <w:rsid w:val="00F64E42"/>
    <w:rsid w:val="00F74523"/>
    <w:rsid w:val="00F82E07"/>
    <w:rsid w:val="00F96446"/>
    <w:rsid w:val="00FA20AE"/>
    <w:rsid w:val="00FA654C"/>
    <w:rsid w:val="00FA7548"/>
    <w:rsid w:val="00FC0E4E"/>
    <w:rsid w:val="00FC7C3E"/>
    <w:rsid w:val="00FC7D61"/>
    <w:rsid w:val="00FD2438"/>
    <w:rsid w:val="00FD5CCE"/>
    <w:rsid w:val="00FE5620"/>
    <w:rsid w:val="00FF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766"/>
    <w:pPr>
      <w:overflowPunct w:val="0"/>
      <w:autoSpaceDE w:val="0"/>
      <w:autoSpaceDN w:val="0"/>
      <w:adjustRightInd w:val="0"/>
    </w:pPr>
  </w:style>
  <w:style w:type="paragraph" w:styleId="Heading1">
    <w:name w:val="heading 1"/>
    <w:basedOn w:val="Normal"/>
    <w:next w:val="Normal"/>
    <w:qFormat/>
    <w:rsid w:val="0014215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42152"/>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2152"/>
    <w:pPr>
      <w:tabs>
        <w:tab w:val="center" w:pos="4320"/>
        <w:tab w:val="right" w:pos="8640"/>
      </w:tabs>
    </w:pPr>
  </w:style>
  <w:style w:type="paragraph" w:styleId="BodyText">
    <w:name w:val="Body Text"/>
    <w:basedOn w:val="Normal"/>
    <w:autoRedefine/>
    <w:rsid w:val="00AF409C"/>
    <w:pPr>
      <w:overflowPunct/>
      <w:adjustRightInd/>
    </w:pPr>
    <w:rPr>
      <w:rFonts w:ascii="Arial" w:hAnsi="Arial" w:cs="Arial"/>
      <w:bCs/>
      <w:iCs/>
      <w:spacing w:val="-3"/>
      <w:sz w:val="24"/>
      <w:szCs w:val="24"/>
    </w:rPr>
  </w:style>
  <w:style w:type="paragraph" w:styleId="BodyTextIndent">
    <w:name w:val="Body Text Indent"/>
    <w:basedOn w:val="Normal"/>
    <w:rsid w:val="00142152"/>
    <w:pPr>
      <w:spacing w:after="60"/>
      <w:ind w:left="-90" w:firstLine="810"/>
    </w:pPr>
    <w:rPr>
      <w:rFonts w:ascii="Courier New" w:hAnsi="Courier New" w:cs="Courier New"/>
    </w:rPr>
  </w:style>
  <w:style w:type="paragraph" w:styleId="BodyTextIndent2">
    <w:name w:val="Body Text Indent 2"/>
    <w:basedOn w:val="Normal"/>
    <w:rsid w:val="00142152"/>
    <w:pPr>
      <w:overflowPunct/>
      <w:adjustRightInd/>
      <w:ind w:left="-90"/>
    </w:pPr>
    <w:rPr>
      <w:rFonts w:ascii="Arial" w:hAnsi="Arial" w:cs="Arial"/>
      <w:sz w:val="24"/>
    </w:rPr>
  </w:style>
  <w:style w:type="paragraph" w:customStyle="1" w:styleId="BodyText1">
    <w:name w:val="Body Text1"/>
    <w:basedOn w:val="Normal"/>
    <w:autoRedefine/>
    <w:rsid w:val="00FD2438"/>
    <w:pPr>
      <w:overflowPunct/>
      <w:adjustRightInd/>
    </w:pPr>
    <w:rPr>
      <w:rFonts w:ascii="Arial" w:hAnsi="Arial" w:cs="Arial"/>
      <w:iCs/>
      <w:spacing w:val="-3"/>
      <w:sz w:val="24"/>
      <w:szCs w:val="24"/>
    </w:rPr>
  </w:style>
  <w:style w:type="character" w:customStyle="1" w:styleId="PRSLTTRTOP">
    <w:name w:val="PRSLTTR/TOP"/>
    <w:basedOn w:val="DefaultParagraphFont"/>
    <w:rsid w:val="00142152"/>
  </w:style>
  <w:style w:type="paragraph" w:customStyle="1" w:styleId="Normal1">
    <w:name w:val="Normal1"/>
    <w:basedOn w:val="Normal"/>
    <w:link w:val="normalChar"/>
    <w:rsid w:val="00D97E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pPr>
    <w:rPr>
      <w:rFonts w:ascii="Arial" w:hAnsi="Arial" w:cs="Arial"/>
      <w:sz w:val="22"/>
      <w:szCs w:val="22"/>
    </w:rPr>
  </w:style>
  <w:style w:type="character" w:customStyle="1" w:styleId="normalChar">
    <w:name w:val="normal Char"/>
    <w:link w:val="Normal1"/>
    <w:rsid w:val="00D97EDC"/>
    <w:rPr>
      <w:rFonts w:ascii="Arial" w:hAnsi="Arial" w:cs="Arial"/>
      <w:sz w:val="22"/>
      <w:szCs w:val="22"/>
      <w:lang w:val="en-US" w:eastAsia="en-US" w:bidi="ar-SA"/>
    </w:rPr>
  </w:style>
  <w:style w:type="paragraph" w:customStyle="1" w:styleId="list1dfps">
    <w:name w:val="list1dfps"/>
    <w:basedOn w:val="Normal"/>
    <w:rsid w:val="00D97EDC"/>
    <w:pPr>
      <w:overflowPunct/>
      <w:autoSpaceDE/>
      <w:autoSpaceDN/>
      <w:adjustRightInd/>
      <w:spacing w:before="80"/>
      <w:ind w:left="1800" w:hanging="360"/>
    </w:pPr>
    <w:rPr>
      <w:rFonts w:ascii="Verdana" w:hAnsi="Verdana"/>
      <w:sz w:val="24"/>
      <w:szCs w:val="24"/>
    </w:rPr>
  </w:style>
  <w:style w:type="paragraph" w:customStyle="1" w:styleId="bodytextdfps">
    <w:name w:val="bodytextdfps"/>
    <w:basedOn w:val="Normal"/>
    <w:rsid w:val="00D97EDC"/>
    <w:pPr>
      <w:overflowPunct/>
      <w:autoSpaceDE/>
      <w:autoSpaceDN/>
      <w:adjustRightInd/>
      <w:spacing w:before="120"/>
      <w:ind w:left="1440"/>
    </w:pPr>
    <w:rPr>
      <w:rFonts w:ascii="Verdana" w:hAnsi="Verdana"/>
      <w:sz w:val="24"/>
      <w:szCs w:val="24"/>
    </w:rPr>
  </w:style>
  <w:style w:type="paragraph" w:styleId="Subtitle">
    <w:name w:val="Subtitle"/>
    <w:basedOn w:val="Normal"/>
    <w:qFormat/>
    <w:rsid w:val="00D97EDC"/>
    <w:pPr>
      <w:tabs>
        <w:tab w:val="left" w:pos="360"/>
      </w:tabs>
      <w:overflowPunct/>
      <w:autoSpaceDE/>
      <w:autoSpaceDN/>
      <w:adjustRightInd/>
      <w:jc w:val="center"/>
    </w:pPr>
    <w:rPr>
      <w:b/>
      <w:bCs/>
      <w:sz w:val="24"/>
      <w:szCs w:val="24"/>
    </w:rPr>
  </w:style>
  <w:style w:type="character" w:styleId="Hyperlink">
    <w:name w:val="Hyperlink"/>
    <w:rsid w:val="00D71BC3"/>
    <w:rPr>
      <w:color w:val="0000FF"/>
      <w:u w:val="single"/>
    </w:rPr>
  </w:style>
  <w:style w:type="paragraph" w:styleId="BalloonText">
    <w:name w:val="Balloon Text"/>
    <w:basedOn w:val="Normal"/>
    <w:semiHidden/>
    <w:rsid w:val="00D37EE3"/>
    <w:rPr>
      <w:rFonts w:ascii="Tahoma" w:hAnsi="Tahoma" w:cs="Tahoma"/>
      <w:sz w:val="16"/>
      <w:szCs w:val="16"/>
    </w:rPr>
  </w:style>
  <w:style w:type="character" w:styleId="CommentReference">
    <w:name w:val="annotation reference"/>
    <w:semiHidden/>
    <w:rsid w:val="00CF4273"/>
    <w:rPr>
      <w:sz w:val="16"/>
      <w:szCs w:val="16"/>
    </w:rPr>
  </w:style>
  <w:style w:type="paragraph" w:styleId="CommentText">
    <w:name w:val="annotation text"/>
    <w:basedOn w:val="Normal"/>
    <w:semiHidden/>
    <w:rsid w:val="00CF4273"/>
  </w:style>
  <w:style w:type="paragraph" w:styleId="CommentSubject">
    <w:name w:val="annotation subject"/>
    <w:basedOn w:val="CommentText"/>
    <w:next w:val="CommentText"/>
    <w:semiHidden/>
    <w:rsid w:val="00CF4273"/>
    <w:rPr>
      <w:b/>
      <w:bCs/>
    </w:rPr>
  </w:style>
  <w:style w:type="paragraph" w:customStyle="1" w:styleId="CellHeading-Arial">
    <w:name w:val="Cell Heading - Arial"/>
    <w:rsid w:val="001E1861"/>
    <w:pPr>
      <w:spacing w:before="20"/>
      <w:ind w:left="43" w:right="43"/>
    </w:pPr>
    <w:rPr>
      <w:rFonts w:ascii="Arial" w:hAnsi="Arial"/>
      <w:sz w:val="16"/>
    </w:rPr>
  </w:style>
  <w:style w:type="paragraph" w:customStyle="1" w:styleId="UserFill-in-Arial">
    <w:name w:val="User Fill-in - Arial"/>
    <w:rsid w:val="001E1861"/>
    <w:pPr>
      <w:ind w:left="43" w:right="43"/>
    </w:pPr>
    <w:rPr>
      <w:rFonts w:ascii="Arial" w:hAnsi="Arial"/>
      <w:sz w:val="18"/>
    </w:rPr>
  </w:style>
  <w:style w:type="character" w:customStyle="1" w:styleId="Heading2Char">
    <w:name w:val="Heading 2 Char"/>
    <w:link w:val="Heading2"/>
    <w:rsid w:val="00F14D88"/>
    <w:rPr>
      <w:rFonts w:ascii="Arial" w:hAnsi="Arial"/>
      <w:b/>
      <w:i/>
      <w:sz w:val="24"/>
    </w:rPr>
  </w:style>
  <w:style w:type="table" w:styleId="TableGrid">
    <w:name w:val="Table Grid"/>
    <w:basedOn w:val="TableNormal"/>
    <w:rsid w:val="00762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06A26"/>
  </w:style>
  <w:style w:type="paragraph" w:styleId="ListParagraph">
    <w:name w:val="List Paragraph"/>
    <w:basedOn w:val="Normal"/>
    <w:uiPriority w:val="34"/>
    <w:qFormat/>
    <w:rsid w:val="00BA26A4"/>
    <w:pPr>
      <w:ind w:left="720"/>
      <w:contextualSpacing/>
    </w:pPr>
  </w:style>
  <w:style w:type="paragraph" w:styleId="Footer">
    <w:name w:val="footer"/>
    <w:basedOn w:val="Normal"/>
    <w:link w:val="FooterChar"/>
    <w:rsid w:val="00580C33"/>
    <w:pPr>
      <w:tabs>
        <w:tab w:val="center" w:pos="4680"/>
        <w:tab w:val="right" w:pos="9360"/>
      </w:tabs>
    </w:pPr>
  </w:style>
  <w:style w:type="character" w:customStyle="1" w:styleId="FooterChar">
    <w:name w:val="Footer Char"/>
    <w:basedOn w:val="DefaultParagraphFont"/>
    <w:link w:val="Footer"/>
    <w:rsid w:val="00580C33"/>
  </w:style>
  <w:style w:type="character" w:customStyle="1" w:styleId="HeaderChar">
    <w:name w:val="Header Char"/>
    <w:basedOn w:val="DefaultParagraphFont"/>
    <w:link w:val="Header"/>
    <w:uiPriority w:val="99"/>
    <w:rsid w:val="00580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766"/>
    <w:pPr>
      <w:overflowPunct w:val="0"/>
      <w:autoSpaceDE w:val="0"/>
      <w:autoSpaceDN w:val="0"/>
      <w:adjustRightInd w:val="0"/>
    </w:pPr>
  </w:style>
  <w:style w:type="paragraph" w:styleId="Heading1">
    <w:name w:val="heading 1"/>
    <w:basedOn w:val="Normal"/>
    <w:next w:val="Normal"/>
    <w:qFormat/>
    <w:rsid w:val="00142152"/>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42152"/>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2152"/>
    <w:pPr>
      <w:tabs>
        <w:tab w:val="center" w:pos="4320"/>
        <w:tab w:val="right" w:pos="8640"/>
      </w:tabs>
    </w:pPr>
  </w:style>
  <w:style w:type="paragraph" w:styleId="BodyText">
    <w:name w:val="Body Text"/>
    <w:basedOn w:val="Normal"/>
    <w:autoRedefine/>
    <w:rsid w:val="00AF409C"/>
    <w:pPr>
      <w:overflowPunct/>
      <w:adjustRightInd/>
    </w:pPr>
    <w:rPr>
      <w:rFonts w:ascii="Arial" w:hAnsi="Arial" w:cs="Arial"/>
      <w:bCs/>
      <w:iCs/>
      <w:spacing w:val="-3"/>
      <w:sz w:val="24"/>
      <w:szCs w:val="24"/>
    </w:rPr>
  </w:style>
  <w:style w:type="paragraph" w:styleId="BodyTextIndent">
    <w:name w:val="Body Text Indent"/>
    <w:basedOn w:val="Normal"/>
    <w:rsid w:val="00142152"/>
    <w:pPr>
      <w:spacing w:after="60"/>
      <w:ind w:left="-90" w:firstLine="810"/>
    </w:pPr>
    <w:rPr>
      <w:rFonts w:ascii="Courier New" w:hAnsi="Courier New" w:cs="Courier New"/>
    </w:rPr>
  </w:style>
  <w:style w:type="paragraph" w:styleId="BodyTextIndent2">
    <w:name w:val="Body Text Indent 2"/>
    <w:basedOn w:val="Normal"/>
    <w:rsid w:val="00142152"/>
    <w:pPr>
      <w:overflowPunct/>
      <w:adjustRightInd/>
      <w:ind w:left="-90"/>
    </w:pPr>
    <w:rPr>
      <w:rFonts w:ascii="Arial" w:hAnsi="Arial" w:cs="Arial"/>
      <w:sz w:val="24"/>
    </w:rPr>
  </w:style>
  <w:style w:type="paragraph" w:customStyle="1" w:styleId="BodyText1">
    <w:name w:val="Body Text1"/>
    <w:basedOn w:val="Normal"/>
    <w:autoRedefine/>
    <w:rsid w:val="00FD2438"/>
    <w:pPr>
      <w:overflowPunct/>
      <w:adjustRightInd/>
    </w:pPr>
    <w:rPr>
      <w:rFonts w:ascii="Arial" w:hAnsi="Arial" w:cs="Arial"/>
      <w:iCs/>
      <w:spacing w:val="-3"/>
      <w:sz w:val="24"/>
      <w:szCs w:val="24"/>
    </w:rPr>
  </w:style>
  <w:style w:type="character" w:customStyle="1" w:styleId="PRSLTTRTOP">
    <w:name w:val="PRSLTTR/TOP"/>
    <w:basedOn w:val="DefaultParagraphFont"/>
    <w:rsid w:val="00142152"/>
  </w:style>
  <w:style w:type="paragraph" w:customStyle="1" w:styleId="Normal1">
    <w:name w:val="Normal1"/>
    <w:basedOn w:val="Normal"/>
    <w:link w:val="normalChar"/>
    <w:rsid w:val="00D97ED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pPr>
    <w:rPr>
      <w:rFonts w:ascii="Arial" w:hAnsi="Arial" w:cs="Arial"/>
      <w:sz w:val="22"/>
      <w:szCs w:val="22"/>
    </w:rPr>
  </w:style>
  <w:style w:type="character" w:customStyle="1" w:styleId="normalChar">
    <w:name w:val="normal Char"/>
    <w:link w:val="Normal1"/>
    <w:rsid w:val="00D97EDC"/>
    <w:rPr>
      <w:rFonts w:ascii="Arial" w:hAnsi="Arial" w:cs="Arial"/>
      <w:sz w:val="22"/>
      <w:szCs w:val="22"/>
      <w:lang w:val="en-US" w:eastAsia="en-US" w:bidi="ar-SA"/>
    </w:rPr>
  </w:style>
  <w:style w:type="paragraph" w:customStyle="1" w:styleId="list1dfps">
    <w:name w:val="list1dfps"/>
    <w:basedOn w:val="Normal"/>
    <w:rsid w:val="00D97EDC"/>
    <w:pPr>
      <w:overflowPunct/>
      <w:autoSpaceDE/>
      <w:autoSpaceDN/>
      <w:adjustRightInd/>
      <w:spacing w:before="80"/>
      <w:ind w:left="1800" w:hanging="360"/>
    </w:pPr>
    <w:rPr>
      <w:rFonts w:ascii="Verdana" w:hAnsi="Verdana"/>
      <w:sz w:val="24"/>
      <w:szCs w:val="24"/>
    </w:rPr>
  </w:style>
  <w:style w:type="paragraph" w:customStyle="1" w:styleId="bodytextdfps">
    <w:name w:val="bodytextdfps"/>
    <w:basedOn w:val="Normal"/>
    <w:rsid w:val="00D97EDC"/>
    <w:pPr>
      <w:overflowPunct/>
      <w:autoSpaceDE/>
      <w:autoSpaceDN/>
      <w:adjustRightInd/>
      <w:spacing w:before="120"/>
      <w:ind w:left="1440"/>
    </w:pPr>
    <w:rPr>
      <w:rFonts w:ascii="Verdana" w:hAnsi="Verdana"/>
      <w:sz w:val="24"/>
      <w:szCs w:val="24"/>
    </w:rPr>
  </w:style>
  <w:style w:type="paragraph" w:styleId="Subtitle">
    <w:name w:val="Subtitle"/>
    <w:basedOn w:val="Normal"/>
    <w:qFormat/>
    <w:rsid w:val="00D97EDC"/>
    <w:pPr>
      <w:tabs>
        <w:tab w:val="left" w:pos="360"/>
      </w:tabs>
      <w:overflowPunct/>
      <w:autoSpaceDE/>
      <w:autoSpaceDN/>
      <w:adjustRightInd/>
      <w:jc w:val="center"/>
    </w:pPr>
    <w:rPr>
      <w:b/>
      <w:bCs/>
      <w:sz w:val="24"/>
      <w:szCs w:val="24"/>
    </w:rPr>
  </w:style>
  <w:style w:type="character" w:styleId="Hyperlink">
    <w:name w:val="Hyperlink"/>
    <w:rsid w:val="00D71BC3"/>
    <w:rPr>
      <w:color w:val="0000FF"/>
      <w:u w:val="single"/>
    </w:rPr>
  </w:style>
  <w:style w:type="paragraph" w:styleId="BalloonText">
    <w:name w:val="Balloon Text"/>
    <w:basedOn w:val="Normal"/>
    <w:semiHidden/>
    <w:rsid w:val="00D37EE3"/>
    <w:rPr>
      <w:rFonts w:ascii="Tahoma" w:hAnsi="Tahoma" w:cs="Tahoma"/>
      <w:sz w:val="16"/>
      <w:szCs w:val="16"/>
    </w:rPr>
  </w:style>
  <w:style w:type="character" w:styleId="CommentReference">
    <w:name w:val="annotation reference"/>
    <w:semiHidden/>
    <w:rsid w:val="00CF4273"/>
    <w:rPr>
      <w:sz w:val="16"/>
      <w:szCs w:val="16"/>
    </w:rPr>
  </w:style>
  <w:style w:type="paragraph" w:styleId="CommentText">
    <w:name w:val="annotation text"/>
    <w:basedOn w:val="Normal"/>
    <w:semiHidden/>
    <w:rsid w:val="00CF4273"/>
  </w:style>
  <w:style w:type="paragraph" w:styleId="CommentSubject">
    <w:name w:val="annotation subject"/>
    <w:basedOn w:val="CommentText"/>
    <w:next w:val="CommentText"/>
    <w:semiHidden/>
    <w:rsid w:val="00CF4273"/>
    <w:rPr>
      <w:b/>
      <w:bCs/>
    </w:rPr>
  </w:style>
  <w:style w:type="paragraph" w:customStyle="1" w:styleId="CellHeading-Arial">
    <w:name w:val="Cell Heading - Arial"/>
    <w:rsid w:val="001E1861"/>
    <w:pPr>
      <w:spacing w:before="20"/>
      <w:ind w:left="43" w:right="43"/>
    </w:pPr>
    <w:rPr>
      <w:rFonts w:ascii="Arial" w:hAnsi="Arial"/>
      <w:sz w:val="16"/>
    </w:rPr>
  </w:style>
  <w:style w:type="paragraph" w:customStyle="1" w:styleId="UserFill-in-Arial">
    <w:name w:val="User Fill-in - Arial"/>
    <w:rsid w:val="001E1861"/>
    <w:pPr>
      <w:ind w:left="43" w:right="43"/>
    </w:pPr>
    <w:rPr>
      <w:rFonts w:ascii="Arial" w:hAnsi="Arial"/>
      <w:sz w:val="18"/>
    </w:rPr>
  </w:style>
  <w:style w:type="character" w:customStyle="1" w:styleId="Heading2Char">
    <w:name w:val="Heading 2 Char"/>
    <w:link w:val="Heading2"/>
    <w:rsid w:val="00F14D88"/>
    <w:rPr>
      <w:rFonts w:ascii="Arial" w:hAnsi="Arial"/>
      <w:b/>
      <w:i/>
      <w:sz w:val="24"/>
    </w:rPr>
  </w:style>
  <w:style w:type="table" w:styleId="TableGrid">
    <w:name w:val="Table Grid"/>
    <w:basedOn w:val="TableNormal"/>
    <w:rsid w:val="007627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06A26"/>
  </w:style>
  <w:style w:type="paragraph" w:styleId="ListParagraph">
    <w:name w:val="List Paragraph"/>
    <w:basedOn w:val="Normal"/>
    <w:uiPriority w:val="34"/>
    <w:qFormat/>
    <w:rsid w:val="00BA26A4"/>
    <w:pPr>
      <w:ind w:left="720"/>
      <w:contextualSpacing/>
    </w:pPr>
  </w:style>
  <w:style w:type="paragraph" w:styleId="Footer">
    <w:name w:val="footer"/>
    <w:basedOn w:val="Normal"/>
    <w:link w:val="FooterChar"/>
    <w:rsid w:val="00580C33"/>
    <w:pPr>
      <w:tabs>
        <w:tab w:val="center" w:pos="4680"/>
        <w:tab w:val="right" w:pos="9360"/>
      </w:tabs>
    </w:pPr>
  </w:style>
  <w:style w:type="character" w:customStyle="1" w:styleId="FooterChar">
    <w:name w:val="Footer Char"/>
    <w:basedOn w:val="DefaultParagraphFont"/>
    <w:link w:val="Footer"/>
    <w:rsid w:val="00580C33"/>
  </w:style>
  <w:style w:type="character" w:customStyle="1" w:styleId="HeaderChar">
    <w:name w:val="Header Char"/>
    <w:basedOn w:val="DefaultParagraphFont"/>
    <w:link w:val="Header"/>
    <w:uiPriority w:val="99"/>
    <w:rsid w:val="0058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4205">
      <w:bodyDiv w:val="1"/>
      <w:marLeft w:val="0"/>
      <w:marRight w:val="0"/>
      <w:marTop w:val="0"/>
      <w:marBottom w:val="0"/>
      <w:divBdr>
        <w:top w:val="none" w:sz="0" w:space="0" w:color="auto"/>
        <w:left w:val="none" w:sz="0" w:space="0" w:color="auto"/>
        <w:bottom w:val="none" w:sz="0" w:space="0" w:color="auto"/>
        <w:right w:val="none" w:sz="0" w:space="0" w:color="auto"/>
      </w:divBdr>
    </w:div>
    <w:div w:id="586579097">
      <w:bodyDiv w:val="1"/>
      <w:marLeft w:val="0"/>
      <w:marRight w:val="0"/>
      <w:marTop w:val="0"/>
      <w:marBottom w:val="0"/>
      <w:divBdr>
        <w:top w:val="none" w:sz="0" w:space="0" w:color="auto"/>
        <w:left w:val="none" w:sz="0" w:space="0" w:color="auto"/>
        <w:bottom w:val="none" w:sz="0" w:space="0" w:color="auto"/>
        <w:right w:val="none" w:sz="0" w:space="0" w:color="auto"/>
      </w:divBdr>
    </w:div>
    <w:div w:id="843013088">
      <w:bodyDiv w:val="1"/>
      <w:marLeft w:val="0"/>
      <w:marRight w:val="0"/>
      <w:marTop w:val="0"/>
      <w:marBottom w:val="0"/>
      <w:divBdr>
        <w:top w:val="none" w:sz="0" w:space="0" w:color="auto"/>
        <w:left w:val="none" w:sz="0" w:space="0" w:color="auto"/>
        <w:bottom w:val="none" w:sz="0" w:space="0" w:color="auto"/>
        <w:right w:val="none" w:sz="0" w:space="0" w:color="auto"/>
      </w:divBdr>
    </w:div>
    <w:div w:id="1068572089">
      <w:bodyDiv w:val="1"/>
      <w:marLeft w:val="0"/>
      <w:marRight w:val="0"/>
      <w:marTop w:val="0"/>
      <w:marBottom w:val="0"/>
      <w:divBdr>
        <w:top w:val="none" w:sz="0" w:space="0" w:color="auto"/>
        <w:left w:val="none" w:sz="0" w:space="0" w:color="auto"/>
        <w:bottom w:val="none" w:sz="0" w:space="0" w:color="auto"/>
        <w:right w:val="none" w:sz="0" w:space="0" w:color="auto"/>
      </w:divBdr>
    </w:div>
    <w:div w:id="1237666848">
      <w:bodyDiv w:val="1"/>
      <w:marLeft w:val="0"/>
      <w:marRight w:val="0"/>
      <w:marTop w:val="0"/>
      <w:marBottom w:val="0"/>
      <w:divBdr>
        <w:top w:val="none" w:sz="0" w:space="0" w:color="auto"/>
        <w:left w:val="none" w:sz="0" w:space="0" w:color="auto"/>
        <w:bottom w:val="none" w:sz="0" w:space="0" w:color="auto"/>
        <w:right w:val="none" w:sz="0" w:space="0" w:color="auto"/>
      </w:divBdr>
    </w:div>
    <w:div w:id="1592931283">
      <w:bodyDiv w:val="1"/>
      <w:marLeft w:val="0"/>
      <w:marRight w:val="0"/>
      <w:marTop w:val="0"/>
      <w:marBottom w:val="0"/>
      <w:divBdr>
        <w:top w:val="none" w:sz="0" w:space="0" w:color="auto"/>
        <w:left w:val="none" w:sz="0" w:space="0" w:color="auto"/>
        <w:bottom w:val="none" w:sz="0" w:space="0" w:color="auto"/>
        <w:right w:val="none" w:sz="0" w:space="0" w:color="auto"/>
      </w:divBdr>
    </w:div>
    <w:div w:id="17706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AC9A-E317-489A-888F-52F728F9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MEMORANDUM</vt:lpstr>
    </vt:vector>
  </TitlesOfParts>
  <Company>DFPS</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KATHLEEN DICKENS</dc:creator>
  <cp:keywords/>
  <dc:description/>
  <cp:lastModifiedBy>Davila,Irma (DFPS)</cp:lastModifiedBy>
  <cp:revision>2</cp:revision>
  <cp:lastPrinted>2012-12-20T20:26:00Z</cp:lastPrinted>
  <dcterms:created xsi:type="dcterms:W3CDTF">2012-12-31T16:43:00Z</dcterms:created>
  <dcterms:modified xsi:type="dcterms:W3CDTF">2012-12-31T16:43:00Z</dcterms:modified>
</cp:coreProperties>
</file>